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C4" w:rsidRPr="00E565C4" w:rsidRDefault="00E565C4" w:rsidP="00E565C4">
      <w:pPr>
        <w:spacing w:before="100" w:beforeAutospacing="1" w:after="100" w:afterAutospacing="1"/>
        <w:jc w:val="center"/>
        <w:rPr>
          <w:rFonts w:eastAsia="Times New Roman"/>
          <w:b/>
          <w:lang w:bidi="ar-SA"/>
        </w:rPr>
      </w:pPr>
      <w:r w:rsidRPr="00E565C4">
        <w:rPr>
          <w:rFonts w:eastAsia="Times New Roman"/>
          <w:b/>
          <w:lang w:bidi="ar-SA"/>
        </w:rPr>
        <w:t>SAMPLE OJT TRAINING OUTLINE</w:t>
      </w:r>
    </w:p>
    <w:p w:rsidR="00E565C4" w:rsidRPr="00E565C4" w:rsidRDefault="00E565C4" w:rsidP="00E565C4">
      <w:pPr>
        <w:rPr>
          <w:lang w:bidi="ar-SA"/>
        </w:rPr>
      </w:pPr>
      <w:r w:rsidRPr="00E565C4">
        <w:rPr>
          <w:lang w:bidi="ar-SA"/>
        </w:rPr>
        <w:t>Many OJT contracts simply contain a job description taken verbatim from the ONET and broken down by job components with a projected training time for each component. Such an approach does not convey the message that training is being conducted, i.e., skills are being taught and skills are being learned.</w:t>
      </w:r>
    </w:p>
    <w:p w:rsidR="00E565C4" w:rsidRPr="00E565C4" w:rsidRDefault="00E565C4" w:rsidP="00E565C4">
      <w:pPr>
        <w:pStyle w:val="ListParagraph"/>
        <w:numPr>
          <w:ilvl w:val="0"/>
          <w:numId w:val="1"/>
        </w:numPr>
        <w:rPr>
          <w:lang w:bidi="ar-SA"/>
        </w:rPr>
      </w:pPr>
      <w:r w:rsidRPr="00E565C4">
        <w:rPr>
          <w:lang w:bidi="ar-SA"/>
        </w:rPr>
        <w:t xml:space="preserve">Activities (the work statement) must be described clearly to show that the employer is obligated to conduct training. </w:t>
      </w:r>
    </w:p>
    <w:p w:rsidR="00E565C4" w:rsidRPr="00E565C4" w:rsidRDefault="00E565C4" w:rsidP="00E565C4">
      <w:pPr>
        <w:pStyle w:val="ListParagraph"/>
        <w:numPr>
          <w:ilvl w:val="0"/>
          <w:numId w:val="1"/>
        </w:numPr>
        <w:rPr>
          <w:lang w:bidi="ar-SA"/>
        </w:rPr>
      </w:pPr>
      <w:r w:rsidRPr="00E565C4">
        <w:rPr>
          <w:lang w:bidi="ar-SA"/>
        </w:rPr>
        <w:t xml:space="preserve">Skills to be learned should be separately listed with training times estimated for each. </w:t>
      </w:r>
    </w:p>
    <w:p w:rsidR="00E565C4" w:rsidRPr="00E565C4" w:rsidRDefault="00E565C4" w:rsidP="00E565C4">
      <w:pPr>
        <w:pStyle w:val="ListParagraph"/>
        <w:numPr>
          <w:ilvl w:val="0"/>
          <w:numId w:val="1"/>
        </w:numPr>
        <w:rPr>
          <w:lang w:bidi="ar-SA"/>
        </w:rPr>
      </w:pPr>
      <w:r w:rsidRPr="00E565C4">
        <w:rPr>
          <w:lang w:bidi="ar-SA"/>
        </w:rPr>
        <w:t xml:space="preserve">Training times must be reasonable. </w:t>
      </w:r>
    </w:p>
    <w:p w:rsidR="00E565C4" w:rsidRPr="00E565C4" w:rsidRDefault="00E565C4" w:rsidP="00E565C4">
      <w:pPr>
        <w:pStyle w:val="ListParagraph"/>
        <w:numPr>
          <w:ilvl w:val="0"/>
          <w:numId w:val="1"/>
        </w:numPr>
        <w:rPr>
          <w:lang w:bidi="ar-SA"/>
        </w:rPr>
      </w:pPr>
      <w:r w:rsidRPr="00E565C4">
        <w:rPr>
          <w:lang w:bidi="ar-SA"/>
        </w:rPr>
        <w:t xml:space="preserve">Training times must be geared to both the complexity of the job and the abilities of the trainee. </w:t>
      </w:r>
    </w:p>
    <w:p w:rsidR="00E565C4" w:rsidRPr="00E565C4" w:rsidRDefault="00E565C4" w:rsidP="00E565C4">
      <w:pPr>
        <w:pStyle w:val="ListParagraph"/>
        <w:numPr>
          <w:ilvl w:val="0"/>
          <w:numId w:val="1"/>
        </w:numPr>
        <w:rPr>
          <w:lang w:bidi="ar-SA"/>
        </w:rPr>
      </w:pPr>
      <w:r w:rsidRPr="00E565C4">
        <w:rPr>
          <w:lang w:bidi="ar-SA"/>
        </w:rPr>
        <w:t xml:space="preserve">The training outline must identify the job title of the person(s) responsible for the training. </w:t>
      </w:r>
    </w:p>
    <w:p w:rsidR="00E565C4" w:rsidRPr="00E565C4" w:rsidRDefault="00E565C4" w:rsidP="00E565C4">
      <w:pPr>
        <w:pStyle w:val="ListParagraph"/>
        <w:numPr>
          <w:ilvl w:val="0"/>
          <w:numId w:val="1"/>
        </w:numPr>
        <w:rPr>
          <w:lang w:bidi="ar-SA"/>
        </w:rPr>
      </w:pPr>
      <w:r w:rsidRPr="00E565C4">
        <w:rPr>
          <w:lang w:bidi="ar-SA"/>
        </w:rPr>
        <w:t xml:space="preserve">The training outline must be </w:t>
      </w:r>
      <w:proofErr w:type="spellStart"/>
      <w:r w:rsidRPr="00E565C4">
        <w:rPr>
          <w:lang w:bidi="ar-SA"/>
        </w:rPr>
        <w:t>monitorable</w:t>
      </w:r>
      <w:proofErr w:type="spellEnd"/>
      <w:r w:rsidRPr="00E565C4">
        <w:rPr>
          <w:lang w:bidi="ar-SA"/>
        </w:rPr>
        <w:t xml:space="preserve">. The trainee, supervisor, and/or trainer should be knowledgeable about its contents. </w:t>
      </w:r>
    </w:p>
    <w:p w:rsidR="00E565C4" w:rsidRPr="00E565C4" w:rsidRDefault="00E565C4" w:rsidP="00E565C4">
      <w:pPr>
        <w:rPr>
          <w:lang w:bidi="ar-SA"/>
        </w:rPr>
      </w:pPr>
      <w:r w:rsidRPr="00E565C4">
        <w:rPr>
          <w:lang w:bidi="ar-SA"/>
        </w:rPr>
        <w:t>Some experienced OJT contract developers use a system of limits on the number of hours of training. The employer is asked to propose a training plan. The OJT developer attempts to negotiate a lesser number of hours at or below the limits. This adds some flexibility to the contracting process and some cost savings.</w:t>
      </w:r>
    </w:p>
    <w:p w:rsidR="00E565C4" w:rsidRPr="00E565C4" w:rsidRDefault="00E565C4" w:rsidP="00E565C4">
      <w:pPr>
        <w:rPr>
          <w:lang w:bidi="ar-SA"/>
        </w:rPr>
      </w:pPr>
    </w:p>
    <w:p w:rsidR="00E565C4" w:rsidRPr="00E565C4" w:rsidRDefault="00E565C4" w:rsidP="00E565C4">
      <w:pPr>
        <w:rPr>
          <w:lang w:bidi="ar-SA"/>
        </w:rPr>
      </w:pPr>
      <w:r w:rsidRPr="00E565C4">
        <w:rPr>
          <w:b/>
          <w:lang w:bidi="ar-SA"/>
        </w:rPr>
        <w:t>Automotive Technician</w:t>
      </w:r>
      <w:r w:rsidRPr="00E565C4">
        <w:rPr>
          <w:lang w:bidi="ar-SA"/>
        </w:rPr>
        <w:t>:  (ONET Code) front-end mechanic (automobile service): alignment mechanic; axle -and-frame mechanic; chassis mechanic; wheel alignment mechanic.</w:t>
      </w:r>
    </w:p>
    <w:p w:rsidR="00E565C4" w:rsidRPr="00E565C4" w:rsidRDefault="00E565C4" w:rsidP="00E565C4">
      <w:pPr>
        <w:rPr>
          <w:lang w:bidi="ar-SA"/>
        </w:rPr>
      </w:pPr>
    </w:p>
    <w:p w:rsidR="00E565C4" w:rsidRPr="00E565C4" w:rsidRDefault="00E565C4" w:rsidP="00E565C4">
      <w:pPr>
        <w:rPr>
          <w:lang w:bidi="ar-SA"/>
        </w:rPr>
      </w:pPr>
      <w:r w:rsidRPr="00E565C4">
        <w:rPr>
          <w:b/>
          <w:lang w:bidi="ar-SA"/>
        </w:rPr>
        <w:t>Job Description</w:t>
      </w:r>
      <w:r w:rsidRPr="00E565C4">
        <w:rPr>
          <w:lang w:bidi="ar-SA"/>
        </w:rPr>
        <w:t xml:space="preserve">:  Aligns wheels, axles, frames, torsion bars, and steering mechanism of automotive vehicles, such as automobiles, buses, and trucks. </w:t>
      </w:r>
      <w:proofErr w:type="gramStart"/>
      <w:r w:rsidRPr="00E565C4">
        <w:rPr>
          <w:lang w:bidi="ar-SA"/>
        </w:rPr>
        <w:t>Drives vehicle onto wheel alignment rack.</w:t>
      </w:r>
      <w:proofErr w:type="gramEnd"/>
      <w:r w:rsidRPr="00E565C4">
        <w:rPr>
          <w:lang w:bidi="ar-SA"/>
        </w:rPr>
        <w:t xml:space="preserve"> </w:t>
      </w:r>
      <w:proofErr w:type="gramStart"/>
      <w:r w:rsidRPr="00E565C4">
        <w:rPr>
          <w:lang w:bidi="ar-SA"/>
        </w:rPr>
        <w:t>Tests for bent axle, worn ball joints, and bent steering rods, using alignment testing machine.</w:t>
      </w:r>
      <w:proofErr w:type="gramEnd"/>
      <w:r w:rsidRPr="00E565C4">
        <w:rPr>
          <w:lang w:bidi="ar-SA"/>
        </w:rPr>
        <w:t xml:space="preserve"> Straightens axle and steering rods and adjusts shims, tie rods, and joining pins to align wheels, or installs new parts, using hand tools. Places wheel on balancing machine to determine where counterweights must be added to balance wheel. </w:t>
      </w:r>
      <w:proofErr w:type="gramStart"/>
      <w:r w:rsidRPr="00E565C4">
        <w:rPr>
          <w:lang w:bidi="ar-SA"/>
        </w:rPr>
        <w:t>Hammers counterweights onto rim of wheel.</w:t>
      </w:r>
      <w:proofErr w:type="gramEnd"/>
      <w:r w:rsidRPr="00E565C4">
        <w:rPr>
          <w:lang w:bidi="ar-SA"/>
        </w:rPr>
        <w:t xml:space="preserve"> </w:t>
      </w:r>
      <w:proofErr w:type="gramStart"/>
      <w:r w:rsidRPr="00E565C4">
        <w:rPr>
          <w:lang w:bidi="ar-SA"/>
        </w:rPr>
        <w:t>Installs shock absorbers.</w:t>
      </w:r>
      <w:proofErr w:type="gramEnd"/>
      <w:r w:rsidRPr="00E565C4">
        <w:rPr>
          <w:lang w:bidi="ar-SA"/>
        </w:rPr>
        <w:t xml:space="preserve"> </w:t>
      </w:r>
      <w:proofErr w:type="gramStart"/>
      <w:r w:rsidRPr="00E565C4">
        <w:rPr>
          <w:lang w:bidi="ar-SA"/>
        </w:rPr>
        <w:t>Strengthens frame using hydraulic jack, chassis aligner, and acetylene torch.</w:t>
      </w:r>
      <w:proofErr w:type="gramEnd"/>
    </w:p>
    <w:p w:rsidR="00E565C4" w:rsidRPr="00E565C4" w:rsidRDefault="00E565C4" w:rsidP="00E565C4">
      <w:pPr>
        <w:rPr>
          <w:lang w:bidi="ar-SA"/>
        </w:rPr>
      </w:pPr>
    </w:p>
    <w:p w:rsidR="00E565C4" w:rsidRPr="00E565C4" w:rsidRDefault="00E565C4" w:rsidP="00E565C4">
      <w:pPr>
        <w:rPr>
          <w:lang w:bidi="ar-SA"/>
        </w:rPr>
      </w:pPr>
      <w:r w:rsidRPr="00E565C4">
        <w:rPr>
          <w:b/>
          <w:lang w:bidi="ar-SA"/>
        </w:rPr>
        <w:t>Training Outline</w:t>
      </w:r>
      <w:r w:rsidRPr="00E565C4">
        <w:rPr>
          <w:lang w:bidi="ar-SA"/>
        </w:rPr>
        <w:t>:</w:t>
      </w:r>
    </w:p>
    <w:p w:rsidR="00E565C4" w:rsidRPr="00E565C4" w:rsidRDefault="00E565C4" w:rsidP="00E565C4">
      <w:pPr>
        <w:rPr>
          <w:lang w:bidi="ar-SA"/>
        </w:rPr>
      </w:pPr>
    </w:p>
    <w:p w:rsidR="00E565C4" w:rsidRPr="00E565C4" w:rsidRDefault="00E565C4" w:rsidP="00E565C4">
      <w:pPr>
        <w:pStyle w:val="ListParagraph"/>
        <w:numPr>
          <w:ilvl w:val="0"/>
          <w:numId w:val="3"/>
        </w:numPr>
        <w:rPr>
          <w:lang w:bidi="ar-SA"/>
        </w:rPr>
      </w:pPr>
      <w:r w:rsidRPr="00E565C4">
        <w:rPr>
          <w:lang w:bidi="ar-SA"/>
        </w:rPr>
        <w:t>Learn to operate wheel alignment machines. Develop skills required to measure, caster, camber, toe-in, toe-out, king pin inclination at requisite levels of precision for various types of systems used on contemporary passenger cars, i.e., double wish bone coil suspension systems, McPherson strut system, torsion bar system, etc.</w:t>
      </w:r>
    </w:p>
    <w:p w:rsidR="00E565C4" w:rsidRPr="00E565C4" w:rsidRDefault="00E565C4" w:rsidP="00E565C4">
      <w:pPr>
        <w:rPr>
          <w:lang w:bidi="ar-SA"/>
        </w:rPr>
      </w:pPr>
    </w:p>
    <w:p w:rsidR="00E565C4" w:rsidRPr="00E565C4" w:rsidRDefault="00E565C4" w:rsidP="00E565C4">
      <w:pPr>
        <w:ind w:left="720"/>
        <w:rPr>
          <w:lang w:bidi="ar-SA"/>
        </w:rPr>
      </w:pPr>
      <w:r w:rsidRPr="00E565C4">
        <w:rPr>
          <w:b/>
          <w:lang w:bidi="ar-SA"/>
        </w:rPr>
        <w:t>Trainer</w:t>
      </w:r>
      <w:r w:rsidRPr="00E565C4">
        <w:rPr>
          <w:lang w:bidi="ar-SA"/>
        </w:rPr>
        <w:t>:  Assigned Lead Worker</w:t>
      </w:r>
    </w:p>
    <w:p w:rsidR="00E565C4" w:rsidRPr="00E565C4" w:rsidRDefault="00E565C4" w:rsidP="00E565C4">
      <w:pPr>
        <w:ind w:left="720"/>
        <w:rPr>
          <w:lang w:bidi="ar-SA"/>
        </w:rPr>
      </w:pPr>
      <w:r w:rsidRPr="00E565C4">
        <w:rPr>
          <w:b/>
          <w:lang w:bidi="ar-SA"/>
        </w:rPr>
        <w:t>Hours:</w:t>
      </w:r>
      <w:r w:rsidRPr="00E565C4">
        <w:rPr>
          <w:lang w:bidi="ar-SA"/>
        </w:rPr>
        <w:t xml:space="preserve">  160</w:t>
      </w:r>
    </w:p>
    <w:p w:rsidR="00E565C4" w:rsidRPr="00E565C4" w:rsidRDefault="00E565C4" w:rsidP="00E565C4">
      <w:pPr>
        <w:rPr>
          <w:lang w:bidi="ar-SA"/>
        </w:rPr>
      </w:pPr>
    </w:p>
    <w:p w:rsidR="00E565C4" w:rsidRPr="00E565C4" w:rsidRDefault="00E565C4" w:rsidP="00E565C4">
      <w:pPr>
        <w:ind w:left="720"/>
        <w:rPr>
          <w:lang w:bidi="ar-SA"/>
        </w:rPr>
      </w:pPr>
      <w:r w:rsidRPr="00E565C4">
        <w:rPr>
          <w:b/>
          <w:lang w:bidi="ar-SA"/>
        </w:rPr>
        <w:lastRenderedPageBreak/>
        <w:t>Performance Measurement:</w:t>
      </w:r>
      <w:r w:rsidRPr="00E565C4">
        <w:rPr>
          <w:lang w:bidi="ar-SA"/>
        </w:rPr>
        <w:t xml:space="preserve">  Demonstration of skills required to operate equipment and tools used to align front-end components according to specifications.</w:t>
      </w:r>
    </w:p>
    <w:p w:rsidR="00E565C4" w:rsidRPr="00E565C4" w:rsidRDefault="00E565C4" w:rsidP="00E565C4">
      <w:pPr>
        <w:rPr>
          <w:lang w:bidi="ar-SA"/>
        </w:rPr>
      </w:pPr>
    </w:p>
    <w:p w:rsidR="00E565C4" w:rsidRPr="00E565C4" w:rsidRDefault="00E565C4" w:rsidP="00E565C4">
      <w:pPr>
        <w:pStyle w:val="ListParagraph"/>
        <w:numPr>
          <w:ilvl w:val="0"/>
          <w:numId w:val="3"/>
        </w:numPr>
        <w:rPr>
          <w:lang w:bidi="ar-SA"/>
        </w:rPr>
      </w:pPr>
      <w:r w:rsidRPr="00E565C4">
        <w:rPr>
          <w:lang w:bidi="ar-SA"/>
        </w:rPr>
        <w:t xml:space="preserve">Instruction in the disassembly and assembly of component parts of various front end systems noted in item #1. Learn to remove and replace springs, shocks, ball joints, </w:t>
      </w:r>
      <w:proofErr w:type="spellStart"/>
      <w:r w:rsidRPr="00E565C4">
        <w:rPr>
          <w:lang w:bidi="ar-SA"/>
        </w:rPr>
        <w:t>king pins</w:t>
      </w:r>
      <w:proofErr w:type="spellEnd"/>
      <w:r w:rsidRPr="00E565C4">
        <w:rPr>
          <w:lang w:bidi="ar-SA"/>
        </w:rPr>
        <w:t>, struts, steering rods, tie rods, steering arms, idler arms, etc. Become thoroughly familiar in the operation of power tools and hydraulic equipment used in the above operations.</w:t>
      </w:r>
    </w:p>
    <w:p w:rsidR="00E565C4" w:rsidRPr="00E565C4" w:rsidRDefault="00E565C4" w:rsidP="00E565C4">
      <w:pPr>
        <w:rPr>
          <w:lang w:bidi="ar-SA"/>
        </w:rPr>
      </w:pPr>
    </w:p>
    <w:p w:rsidR="00E565C4" w:rsidRPr="00E565C4" w:rsidRDefault="00E565C4" w:rsidP="00E565C4">
      <w:pPr>
        <w:ind w:left="720"/>
        <w:rPr>
          <w:lang w:bidi="ar-SA"/>
        </w:rPr>
      </w:pPr>
      <w:r w:rsidRPr="00E565C4">
        <w:rPr>
          <w:b/>
          <w:lang w:bidi="ar-SA"/>
        </w:rPr>
        <w:t>Trainer</w:t>
      </w:r>
      <w:r w:rsidRPr="00E565C4">
        <w:rPr>
          <w:lang w:bidi="ar-SA"/>
        </w:rPr>
        <w:t>:  Assigned Lead Worker</w:t>
      </w:r>
    </w:p>
    <w:p w:rsidR="00E565C4" w:rsidRPr="00E565C4" w:rsidRDefault="00E565C4" w:rsidP="00E565C4">
      <w:pPr>
        <w:ind w:left="720"/>
        <w:rPr>
          <w:lang w:bidi="ar-SA"/>
        </w:rPr>
      </w:pPr>
      <w:r w:rsidRPr="00E565C4">
        <w:rPr>
          <w:b/>
          <w:lang w:bidi="ar-SA"/>
        </w:rPr>
        <w:t>Hours</w:t>
      </w:r>
      <w:r w:rsidRPr="00E565C4">
        <w:rPr>
          <w:lang w:bidi="ar-SA"/>
        </w:rPr>
        <w:t>:  200</w:t>
      </w:r>
    </w:p>
    <w:p w:rsidR="00E565C4" w:rsidRPr="00E565C4" w:rsidRDefault="00E565C4" w:rsidP="00E565C4">
      <w:pPr>
        <w:rPr>
          <w:lang w:bidi="ar-SA"/>
        </w:rPr>
      </w:pPr>
    </w:p>
    <w:p w:rsidR="00E565C4" w:rsidRPr="00E565C4" w:rsidRDefault="00E565C4" w:rsidP="00E565C4">
      <w:pPr>
        <w:ind w:left="720"/>
        <w:rPr>
          <w:lang w:bidi="ar-SA"/>
        </w:rPr>
      </w:pPr>
      <w:r w:rsidRPr="00E565C4">
        <w:rPr>
          <w:lang w:bidi="ar-SA"/>
        </w:rPr>
        <w:t xml:space="preserve">Performance Measurement:  Demonstration of ability to remove and replace springs, shocks, ball joints, </w:t>
      </w:r>
      <w:proofErr w:type="spellStart"/>
      <w:r w:rsidRPr="00E565C4">
        <w:rPr>
          <w:lang w:bidi="ar-SA"/>
        </w:rPr>
        <w:t>king pins</w:t>
      </w:r>
      <w:proofErr w:type="spellEnd"/>
      <w:r w:rsidRPr="00E565C4">
        <w:rPr>
          <w:lang w:bidi="ar-SA"/>
        </w:rPr>
        <w:t>, struts, etc. using power tools and hydraulic equipment.</w:t>
      </w:r>
    </w:p>
    <w:p w:rsidR="00E565C4" w:rsidRPr="00E565C4" w:rsidRDefault="00E565C4" w:rsidP="00E565C4">
      <w:pPr>
        <w:rPr>
          <w:lang w:bidi="ar-SA"/>
        </w:rPr>
      </w:pPr>
    </w:p>
    <w:p w:rsidR="00E565C4" w:rsidRPr="00E565C4" w:rsidRDefault="00E565C4" w:rsidP="00E565C4">
      <w:pPr>
        <w:pStyle w:val="ListParagraph"/>
        <w:numPr>
          <w:ilvl w:val="0"/>
          <w:numId w:val="3"/>
        </w:numPr>
        <w:rPr>
          <w:lang w:bidi="ar-SA"/>
        </w:rPr>
      </w:pPr>
      <w:r w:rsidRPr="00E565C4">
        <w:rPr>
          <w:lang w:bidi="ar-SA"/>
        </w:rPr>
        <w:t>Learn to operate with required skill, equipment used to remove and replace tires from wheels. Learn to operate various items of equipment to balance wheels on and off vehicles, static and dynamically, using computerized balancing equipment.</w:t>
      </w:r>
    </w:p>
    <w:p w:rsidR="00E565C4" w:rsidRPr="00E565C4" w:rsidRDefault="00E565C4" w:rsidP="00E565C4">
      <w:pPr>
        <w:rPr>
          <w:lang w:bidi="ar-SA"/>
        </w:rPr>
      </w:pPr>
    </w:p>
    <w:p w:rsidR="00E565C4" w:rsidRPr="00E565C4" w:rsidRDefault="00E565C4" w:rsidP="00E565C4">
      <w:pPr>
        <w:ind w:left="720"/>
        <w:rPr>
          <w:lang w:bidi="ar-SA"/>
        </w:rPr>
      </w:pPr>
      <w:r w:rsidRPr="00E565C4">
        <w:rPr>
          <w:b/>
          <w:lang w:bidi="ar-SA"/>
        </w:rPr>
        <w:t>Trainer</w:t>
      </w:r>
      <w:r w:rsidRPr="00E565C4">
        <w:rPr>
          <w:lang w:bidi="ar-SA"/>
        </w:rPr>
        <w:t>:  Assigned Lead Worker</w:t>
      </w:r>
    </w:p>
    <w:p w:rsidR="00E565C4" w:rsidRPr="00E565C4" w:rsidRDefault="00E565C4" w:rsidP="00E565C4">
      <w:pPr>
        <w:ind w:left="720"/>
        <w:rPr>
          <w:lang w:bidi="ar-SA"/>
        </w:rPr>
      </w:pPr>
      <w:r w:rsidRPr="00E565C4">
        <w:rPr>
          <w:b/>
          <w:lang w:bidi="ar-SA"/>
        </w:rPr>
        <w:t>Hours</w:t>
      </w:r>
      <w:r w:rsidRPr="00E565C4">
        <w:rPr>
          <w:lang w:bidi="ar-SA"/>
        </w:rPr>
        <w:t>:  80</w:t>
      </w:r>
    </w:p>
    <w:p w:rsidR="00E565C4" w:rsidRPr="00E565C4" w:rsidRDefault="00E565C4" w:rsidP="00E565C4">
      <w:pPr>
        <w:rPr>
          <w:lang w:bidi="ar-SA"/>
        </w:rPr>
      </w:pPr>
    </w:p>
    <w:p w:rsidR="00E565C4" w:rsidRPr="00E565C4" w:rsidRDefault="00E565C4" w:rsidP="00E565C4">
      <w:pPr>
        <w:ind w:left="720"/>
        <w:rPr>
          <w:lang w:bidi="ar-SA"/>
        </w:rPr>
      </w:pPr>
      <w:r w:rsidRPr="00E565C4">
        <w:rPr>
          <w:b/>
          <w:lang w:bidi="ar-SA"/>
        </w:rPr>
        <w:t>Performance Measurement</w:t>
      </w:r>
      <w:r w:rsidRPr="00E565C4">
        <w:rPr>
          <w:lang w:bidi="ar-SA"/>
        </w:rPr>
        <w:t>:  Demonstration of skills required to operate tire changing and wheel balancing equipment.</w:t>
      </w:r>
    </w:p>
    <w:p w:rsidR="00E565C4" w:rsidRPr="00E565C4" w:rsidRDefault="00E565C4" w:rsidP="00E565C4">
      <w:pPr>
        <w:rPr>
          <w:lang w:bidi="ar-SA"/>
        </w:rPr>
      </w:pPr>
    </w:p>
    <w:p w:rsidR="00BF195E" w:rsidRPr="00E565C4" w:rsidRDefault="00E565C4" w:rsidP="00E565C4">
      <w:pPr>
        <w:ind w:left="720"/>
      </w:pPr>
      <w:r w:rsidRPr="00E565C4">
        <w:rPr>
          <w:b/>
          <w:lang w:bidi="ar-SA"/>
        </w:rPr>
        <w:t>TOTAL HOURS</w:t>
      </w:r>
      <w:r w:rsidRPr="00E565C4">
        <w:rPr>
          <w:lang w:bidi="ar-SA"/>
        </w:rPr>
        <w:t>:  440</w:t>
      </w:r>
    </w:p>
    <w:sectPr w:rsidR="00BF195E" w:rsidRPr="00E565C4" w:rsidSect="00BF19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C15AF"/>
    <w:multiLevelType w:val="hybridMultilevel"/>
    <w:tmpl w:val="D57C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C195B"/>
    <w:multiLevelType w:val="hybridMultilevel"/>
    <w:tmpl w:val="FBD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86425"/>
    <w:multiLevelType w:val="hybridMultilevel"/>
    <w:tmpl w:val="4AEEF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5C4"/>
    <w:rsid w:val="002C7699"/>
    <w:rsid w:val="00370C96"/>
    <w:rsid w:val="00577C73"/>
    <w:rsid w:val="005B46D5"/>
    <w:rsid w:val="006A4806"/>
    <w:rsid w:val="00755880"/>
    <w:rsid w:val="00822FF2"/>
    <w:rsid w:val="00827D9A"/>
    <w:rsid w:val="00A202F5"/>
    <w:rsid w:val="00B44646"/>
    <w:rsid w:val="00BF195E"/>
    <w:rsid w:val="00E56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D9A"/>
    <w:pPr>
      <w:spacing w:after="0" w:line="240" w:lineRule="auto"/>
    </w:pPr>
    <w:rPr>
      <w:sz w:val="24"/>
      <w:szCs w:val="24"/>
    </w:rPr>
  </w:style>
  <w:style w:type="paragraph" w:styleId="Heading1">
    <w:name w:val="heading 1"/>
    <w:basedOn w:val="Normal"/>
    <w:next w:val="Normal"/>
    <w:link w:val="Heading1Char"/>
    <w:uiPriority w:val="9"/>
    <w:qFormat/>
    <w:rsid w:val="00827D9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27D9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27D9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27D9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7D9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7D9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7D9A"/>
    <w:pPr>
      <w:spacing w:before="240" w:after="60"/>
      <w:outlineLvl w:val="6"/>
    </w:pPr>
  </w:style>
  <w:style w:type="paragraph" w:styleId="Heading8">
    <w:name w:val="heading 8"/>
    <w:basedOn w:val="Normal"/>
    <w:next w:val="Normal"/>
    <w:link w:val="Heading8Char"/>
    <w:uiPriority w:val="9"/>
    <w:semiHidden/>
    <w:unhideWhenUsed/>
    <w:qFormat/>
    <w:rsid w:val="00827D9A"/>
    <w:pPr>
      <w:spacing w:before="240" w:after="60"/>
      <w:outlineLvl w:val="7"/>
    </w:pPr>
    <w:rPr>
      <w:i/>
      <w:iCs/>
    </w:rPr>
  </w:style>
  <w:style w:type="paragraph" w:styleId="Heading9">
    <w:name w:val="heading 9"/>
    <w:basedOn w:val="Normal"/>
    <w:next w:val="Normal"/>
    <w:link w:val="Heading9Char"/>
    <w:uiPriority w:val="9"/>
    <w:semiHidden/>
    <w:unhideWhenUsed/>
    <w:qFormat/>
    <w:rsid w:val="00827D9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9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27D9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27D9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27D9A"/>
    <w:rPr>
      <w:b/>
      <w:bCs/>
      <w:sz w:val="28"/>
      <w:szCs w:val="28"/>
    </w:rPr>
  </w:style>
  <w:style w:type="character" w:customStyle="1" w:styleId="Heading5Char">
    <w:name w:val="Heading 5 Char"/>
    <w:basedOn w:val="DefaultParagraphFont"/>
    <w:link w:val="Heading5"/>
    <w:uiPriority w:val="9"/>
    <w:semiHidden/>
    <w:rsid w:val="00827D9A"/>
    <w:rPr>
      <w:b/>
      <w:bCs/>
      <w:i/>
      <w:iCs/>
      <w:sz w:val="26"/>
      <w:szCs w:val="26"/>
    </w:rPr>
  </w:style>
  <w:style w:type="character" w:customStyle="1" w:styleId="Heading6Char">
    <w:name w:val="Heading 6 Char"/>
    <w:basedOn w:val="DefaultParagraphFont"/>
    <w:link w:val="Heading6"/>
    <w:uiPriority w:val="9"/>
    <w:semiHidden/>
    <w:rsid w:val="00827D9A"/>
    <w:rPr>
      <w:b/>
      <w:bCs/>
    </w:rPr>
  </w:style>
  <w:style w:type="character" w:customStyle="1" w:styleId="Heading7Char">
    <w:name w:val="Heading 7 Char"/>
    <w:basedOn w:val="DefaultParagraphFont"/>
    <w:link w:val="Heading7"/>
    <w:uiPriority w:val="9"/>
    <w:semiHidden/>
    <w:rsid w:val="00827D9A"/>
    <w:rPr>
      <w:sz w:val="24"/>
      <w:szCs w:val="24"/>
    </w:rPr>
  </w:style>
  <w:style w:type="character" w:customStyle="1" w:styleId="Heading8Char">
    <w:name w:val="Heading 8 Char"/>
    <w:basedOn w:val="DefaultParagraphFont"/>
    <w:link w:val="Heading8"/>
    <w:uiPriority w:val="9"/>
    <w:semiHidden/>
    <w:rsid w:val="00827D9A"/>
    <w:rPr>
      <w:i/>
      <w:iCs/>
      <w:sz w:val="24"/>
      <w:szCs w:val="24"/>
    </w:rPr>
  </w:style>
  <w:style w:type="character" w:customStyle="1" w:styleId="Heading9Char">
    <w:name w:val="Heading 9 Char"/>
    <w:basedOn w:val="DefaultParagraphFont"/>
    <w:link w:val="Heading9"/>
    <w:uiPriority w:val="9"/>
    <w:semiHidden/>
    <w:rsid w:val="00827D9A"/>
    <w:rPr>
      <w:rFonts w:asciiTheme="majorHAnsi" w:eastAsiaTheme="majorEastAsia" w:hAnsiTheme="majorHAnsi"/>
    </w:rPr>
  </w:style>
  <w:style w:type="paragraph" w:styleId="Title">
    <w:name w:val="Title"/>
    <w:basedOn w:val="Normal"/>
    <w:next w:val="Normal"/>
    <w:link w:val="TitleChar"/>
    <w:uiPriority w:val="10"/>
    <w:qFormat/>
    <w:rsid w:val="00827D9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27D9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27D9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7D9A"/>
    <w:rPr>
      <w:rFonts w:asciiTheme="majorHAnsi" w:eastAsiaTheme="majorEastAsia" w:hAnsiTheme="majorHAnsi"/>
      <w:sz w:val="24"/>
      <w:szCs w:val="24"/>
    </w:rPr>
  </w:style>
  <w:style w:type="character" w:styleId="Strong">
    <w:name w:val="Strong"/>
    <w:basedOn w:val="DefaultParagraphFont"/>
    <w:uiPriority w:val="22"/>
    <w:qFormat/>
    <w:rsid w:val="00827D9A"/>
    <w:rPr>
      <w:b/>
      <w:bCs/>
    </w:rPr>
  </w:style>
  <w:style w:type="character" w:styleId="Emphasis">
    <w:name w:val="Emphasis"/>
    <w:basedOn w:val="DefaultParagraphFont"/>
    <w:uiPriority w:val="20"/>
    <w:qFormat/>
    <w:rsid w:val="00827D9A"/>
    <w:rPr>
      <w:rFonts w:asciiTheme="minorHAnsi" w:hAnsiTheme="minorHAnsi"/>
      <w:b/>
      <w:i/>
      <w:iCs/>
    </w:rPr>
  </w:style>
  <w:style w:type="paragraph" w:styleId="NoSpacing">
    <w:name w:val="No Spacing"/>
    <w:basedOn w:val="Normal"/>
    <w:uiPriority w:val="1"/>
    <w:qFormat/>
    <w:rsid w:val="00827D9A"/>
    <w:rPr>
      <w:szCs w:val="32"/>
    </w:rPr>
  </w:style>
  <w:style w:type="paragraph" w:styleId="ListParagraph">
    <w:name w:val="List Paragraph"/>
    <w:basedOn w:val="Normal"/>
    <w:uiPriority w:val="34"/>
    <w:qFormat/>
    <w:rsid w:val="00827D9A"/>
    <w:pPr>
      <w:ind w:left="720"/>
      <w:contextualSpacing/>
    </w:pPr>
  </w:style>
  <w:style w:type="paragraph" w:styleId="Quote">
    <w:name w:val="Quote"/>
    <w:basedOn w:val="Normal"/>
    <w:next w:val="Normal"/>
    <w:link w:val="QuoteChar"/>
    <w:uiPriority w:val="29"/>
    <w:qFormat/>
    <w:rsid w:val="00827D9A"/>
    <w:rPr>
      <w:i/>
    </w:rPr>
  </w:style>
  <w:style w:type="character" w:customStyle="1" w:styleId="QuoteChar">
    <w:name w:val="Quote Char"/>
    <w:basedOn w:val="DefaultParagraphFont"/>
    <w:link w:val="Quote"/>
    <w:uiPriority w:val="29"/>
    <w:rsid w:val="00827D9A"/>
    <w:rPr>
      <w:i/>
      <w:sz w:val="24"/>
      <w:szCs w:val="24"/>
    </w:rPr>
  </w:style>
  <w:style w:type="paragraph" w:styleId="IntenseQuote">
    <w:name w:val="Intense Quote"/>
    <w:basedOn w:val="Normal"/>
    <w:next w:val="Normal"/>
    <w:link w:val="IntenseQuoteChar"/>
    <w:uiPriority w:val="30"/>
    <w:qFormat/>
    <w:rsid w:val="00827D9A"/>
    <w:pPr>
      <w:ind w:left="720" w:right="720"/>
    </w:pPr>
    <w:rPr>
      <w:b/>
      <w:i/>
      <w:szCs w:val="22"/>
    </w:rPr>
  </w:style>
  <w:style w:type="character" w:customStyle="1" w:styleId="IntenseQuoteChar">
    <w:name w:val="Intense Quote Char"/>
    <w:basedOn w:val="DefaultParagraphFont"/>
    <w:link w:val="IntenseQuote"/>
    <w:uiPriority w:val="30"/>
    <w:rsid w:val="00827D9A"/>
    <w:rPr>
      <w:b/>
      <w:i/>
      <w:sz w:val="24"/>
    </w:rPr>
  </w:style>
  <w:style w:type="character" w:styleId="SubtleEmphasis">
    <w:name w:val="Subtle Emphasis"/>
    <w:uiPriority w:val="19"/>
    <w:qFormat/>
    <w:rsid w:val="00827D9A"/>
    <w:rPr>
      <w:i/>
      <w:color w:val="5A5A5A" w:themeColor="text1" w:themeTint="A5"/>
    </w:rPr>
  </w:style>
  <w:style w:type="character" w:styleId="IntenseEmphasis">
    <w:name w:val="Intense Emphasis"/>
    <w:basedOn w:val="DefaultParagraphFont"/>
    <w:uiPriority w:val="21"/>
    <w:qFormat/>
    <w:rsid w:val="00827D9A"/>
    <w:rPr>
      <w:b/>
      <w:i/>
      <w:sz w:val="24"/>
      <w:szCs w:val="24"/>
      <w:u w:val="single"/>
    </w:rPr>
  </w:style>
  <w:style w:type="character" w:styleId="SubtleReference">
    <w:name w:val="Subtle Reference"/>
    <w:basedOn w:val="DefaultParagraphFont"/>
    <w:uiPriority w:val="31"/>
    <w:qFormat/>
    <w:rsid w:val="00827D9A"/>
    <w:rPr>
      <w:sz w:val="24"/>
      <w:szCs w:val="24"/>
      <w:u w:val="single"/>
    </w:rPr>
  </w:style>
  <w:style w:type="character" w:styleId="IntenseReference">
    <w:name w:val="Intense Reference"/>
    <w:basedOn w:val="DefaultParagraphFont"/>
    <w:uiPriority w:val="32"/>
    <w:qFormat/>
    <w:rsid w:val="00827D9A"/>
    <w:rPr>
      <w:b/>
      <w:sz w:val="24"/>
      <w:u w:val="single"/>
    </w:rPr>
  </w:style>
  <w:style w:type="character" w:styleId="BookTitle">
    <w:name w:val="Book Title"/>
    <w:basedOn w:val="DefaultParagraphFont"/>
    <w:uiPriority w:val="33"/>
    <w:qFormat/>
    <w:rsid w:val="00827D9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7D9A"/>
    <w:pPr>
      <w:outlineLvl w:val="9"/>
    </w:pPr>
  </w:style>
  <w:style w:type="paragraph" w:styleId="NormalWeb">
    <w:name w:val="Normal (Web)"/>
    <w:basedOn w:val="Normal"/>
    <w:uiPriority w:val="99"/>
    <w:semiHidden/>
    <w:unhideWhenUsed/>
    <w:rsid w:val="00E565C4"/>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5677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3062</Characters>
  <Application>Microsoft Office Word</Application>
  <DocSecurity>0</DocSecurity>
  <Lines>25</Lines>
  <Paragraphs>7</Paragraphs>
  <ScaleCrop>false</ScaleCrop>
  <Company>DEED</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White</dc:creator>
  <cp:lastModifiedBy>Deanne White</cp:lastModifiedBy>
  <cp:revision>1</cp:revision>
  <dcterms:created xsi:type="dcterms:W3CDTF">2010-09-15T18:14:00Z</dcterms:created>
  <dcterms:modified xsi:type="dcterms:W3CDTF">2010-09-15T18:20:00Z</dcterms:modified>
</cp:coreProperties>
</file>