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739" w:rsidRPr="00D97739" w:rsidRDefault="00D97739" w:rsidP="00151D49">
      <w:pPr>
        <w:tabs>
          <w:tab w:val="left" w:pos="3780"/>
        </w:tabs>
        <w:spacing w:after="0" w:line="240" w:lineRule="auto"/>
        <w:jc w:val="center"/>
        <w:rPr>
          <w:rFonts w:ascii="Times New Roman" w:hAnsi="Times New Roman"/>
          <w:b/>
        </w:rPr>
      </w:pPr>
      <w:bookmarkStart w:id="0" w:name="_GoBack"/>
      <w:bookmarkEnd w:id="0"/>
      <w:r w:rsidRPr="00D97739">
        <w:rPr>
          <w:rFonts w:ascii="Times New Roman" w:hAnsi="Times New Roman"/>
          <w:b/>
        </w:rPr>
        <w:t xml:space="preserve">CITY OF </w:t>
      </w:r>
      <w:r w:rsidR="008047DC">
        <w:rPr>
          <w:rFonts w:ascii="Times New Roman" w:hAnsi="Times New Roman"/>
          <w:b/>
        </w:rPr>
        <w:t>SANDSTONE</w:t>
      </w:r>
    </w:p>
    <w:p w:rsidR="00D97739" w:rsidRPr="00D97739" w:rsidRDefault="008047DC" w:rsidP="00D97739">
      <w:pPr>
        <w:spacing w:after="0" w:line="240" w:lineRule="auto"/>
        <w:jc w:val="center"/>
        <w:rPr>
          <w:rFonts w:ascii="Times New Roman" w:hAnsi="Times New Roman"/>
          <w:b/>
        </w:rPr>
      </w:pPr>
      <w:r>
        <w:rPr>
          <w:rFonts w:ascii="Times New Roman" w:hAnsi="Times New Roman"/>
          <w:b/>
        </w:rPr>
        <w:t>ECONOMIC DEVELOPMENT AUTHORITY OF THE CITY OF SANDSTONE</w:t>
      </w:r>
    </w:p>
    <w:p w:rsidR="00D97739" w:rsidRPr="00D97739" w:rsidRDefault="00D97739" w:rsidP="00D97739">
      <w:pPr>
        <w:spacing w:after="0" w:line="240" w:lineRule="auto"/>
        <w:jc w:val="center"/>
        <w:rPr>
          <w:rFonts w:ascii="Times New Roman" w:hAnsi="Times New Roman"/>
          <w:b/>
        </w:rPr>
      </w:pPr>
    </w:p>
    <w:p w:rsidR="00D97739" w:rsidRPr="00D97739" w:rsidRDefault="00D97739" w:rsidP="00D97739">
      <w:pPr>
        <w:spacing w:after="0" w:line="240" w:lineRule="auto"/>
        <w:jc w:val="center"/>
        <w:rPr>
          <w:rFonts w:ascii="Times New Roman" w:hAnsi="Times New Roman"/>
          <w:b/>
        </w:rPr>
      </w:pPr>
      <w:r w:rsidRPr="00D97739">
        <w:rPr>
          <w:rFonts w:ascii="Times New Roman" w:hAnsi="Times New Roman"/>
          <w:b/>
        </w:rPr>
        <w:t xml:space="preserve"> BUSINESS SUBSIDY POLICY</w:t>
      </w:r>
    </w:p>
    <w:p w:rsidR="00D97739" w:rsidRPr="00D97739" w:rsidRDefault="00D97739" w:rsidP="00D97739">
      <w:pPr>
        <w:spacing w:after="0" w:line="240" w:lineRule="auto"/>
        <w:jc w:val="center"/>
        <w:rPr>
          <w:rFonts w:ascii="Times New Roman" w:hAnsi="Times New Roman"/>
          <w:b/>
        </w:rPr>
      </w:pPr>
    </w:p>
    <w:p w:rsidR="00E73EC2" w:rsidRDefault="00E73EC2" w:rsidP="00E73EC2">
      <w:pPr>
        <w:pStyle w:val="Style14"/>
        <w:widowControl/>
        <w:kinsoku w:val="0"/>
        <w:autoSpaceDE/>
        <w:autoSpaceDN/>
        <w:adjustRightInd/>
        <w:jc w:val="both"/>
        <w:rPr>
          <w:rStyle w:val="CharacterStyle4"/>
          <w:b/>
          <w:sz w:val="22"/>
          <w:szCs w:val="22"/>
          <w:u w:val="single"/>
        </w:rPr>
      </w:pPr>
      <w:r>
        <w:rPr>
          <w:rStyle w:val="CharacterStyle4"/>
          <w:b/>
          <w:sz w:val="22"/>
          <w:szCs w:val="22"/>
        </w:rPr>
        <w:t>A.</w:t>
      </w:r>
      <w:r>
        <w:rPr>
          <w:rStyle w:val="CharacterStyle4"/>
          <w:b/>
          <w:sz w:val="22"/>
          <w:szCs w:val="22"/>
        </w:rPr>
        <w:tab/>
      </w:r>
      <w:r>
        <w:rPr>
          <w:rStyle w:val="CharacterStyle4"/>
          <w:b/>
          <w:sz w:val="22"/>
          <w:szCs w:val="22"/>
          <w:u w:val="single"/>
        </w:rPr>
        <w:t>PURPOSE</w:t>
      </w:r>
    </w:p>
    <w:p w:rsidR="00E73EC2" w:rsidRPr="00E73EC2" w:rsidRDefault="00E73EC2" w:rsidP="00E73EC2">
      <w:pPr>
        <w:pStyle w:val="Style14"/>
        <w:widowControl/>
        <w:kinsoku w:val="0"/>
        <w:autoSpaceDE/>
        <w:autoSpaceDN/>
        <w:adjustRightInd/>
        <w:jc w:val="both"/>
        <w:rPr>
          <w:rStyle w:val="CharacterStyle4"/>
          <w:b/>
          <w:sz w:val="22"/>
          <w:szCs w:val="22"/>
          <w:u w:val="single"/>
        </w:rPr>
      </w:pPr>
    </w:p>
    <w:p w:rsidR="00E73EC2" w:rsidRPr="000E5606" w:rsidRDefault="00E73EC2" w:rsidP="00E73EC2">
      <w:pPr>
        <w:pStyle w:val="Style14"/>
        <w:widowControl/>
        <w:kinsoku w:val="0"/>
        <w:autoSpaceDE/>
        <w:autoSpaceDN/>
        <w:adjustRightInd/>
        <w:jc w:val="both"/>
        <w:rPr>
          <w:rStyle w:val="CharacterStyle4"/>
          <w:sz w:val="22"/>
          <w:szCs w:val="22"/>
        </w:rPr>
      </w:pPr>
      <w:r w:rsidRPr="000E5606">
        <w:rPr>
          <w:rStyle w:val="CharacterStyle4"/>
          <w:sz w:val="22"/>
          <w:szCs w:val="22"/>
        </w:rPr>
        <w:t xml:space="preserve">The purpose of the </w:t>
      </w:r>
      <w:r>
        <w:rPr>
          <w:rStyle w:val="CharacterStyle4"/>
          <w:sz w:val="22"/>
          <w:szCs w:val="22"/>
        </w:rPr>
        <w:t>Sandstone</w:t>
      </w:r>
      <w:r w:rsidRPr="000E5606">
        <w:rPr>
          <w:rStyle w:val="CharacterStyle4"/>
          <w:sz w:val="22"/>
          <w:szCs w:val="22"/>
        </w:rPr>
        <w:t xml:space="preserve"> Business Subsidy Policy is to establish criteria for the granting of business subsidies, including assistance through</w:t>
      </w:r>
      <w:r>
        <w:rPr>
          <w:rStyle w:val="CharacterStyle4"/>
          <w:sz w:val="22"/>
          <w:szCs w:val="22"/>
        </w:rPr>
        <w:t xml:space="preserve"> </w:t>
      </w:r>
      <w:r w:rsidRPr="000E5606">
        <w:rPr>
          <w:rStyle w:val="CharacterStyle4"/>
          <w:sz w:val="22"/>
          <w:szCs w:val="22"/>
        </w:rPr>
        <w:t xml:space="preserve">Tax Increment Financing, Tax Abatement, and other incentive and assistance programs that may become available through the City of </w:t>
      </w:r>
      <w:r>
        <w:rPr>
          <w:rStyle w:val="CharacterStyle4"/>
          <w:sz w:val="22"/>
          <w:szCs w:val="22"/>
        </w:rPr>
        <w:t>Sandstone</w:t>
      </w:r>
      <w:r w:rsidRPr="000E5606">
        <w:rPr>
          <w:rStyle w:val="CharacterStyle4"/>
          <w:sz w:val="22"/>
          <w:szCs w:val="22"/>
        </w:rPr>
        <w:t xml:space="preserve"> (the “City”), the </w:t>
      </w:r>
      <w:r>
        <w:rPr>
          <w:rStyle w:val="CharacterStyle4"/>
          <w:sz w:val="22"/>
          <w:szCs w:val="22"/>
        </w:rPr>
        <w:t>Economic Development Authority of the City of Sandstone, Minnesota</w:t>
      </w:r>
      <w:r w:rsidRPr="000E5606">
        <w:rPr>
          <w:rStyle w:val="CharacterStyle4"/>
          <w:sz w:val="22"/>
          <w:szCs w:val="22"/>
        </w:rPr>
        <w:t xml:space="preserve"> (the “Authority”) or the State of Minnesota.</w:t>
      </w:r>
    </w:p>
    <w:p w:rsidR="00E73EC2" w:rsidRPr="000E5606" w:rsidRDefault="00E73EC2" w:rsidP="00E73EC2">
      <w:pPr>
        <w:pStyle w:val="Style14"/>
        <w:widowControl/>
        <w:kinsoku w:val="0"/>
        <w:autoSpaceDE/>
        <w:autoSpaceDN/>
        <w:adjustRightInd/>
        <w:jc w:val="both"/>
        <w:rPr>
          <w:rStyle w:val="CharacterStyle4"/>
          <w:sz w:val="22"/>
          <w:szCs w:val="22"/>
        </w:rPr>
      </w:pPr>
    </w:p>
    <w:p w:rsidR="00E73EC2" w:rsidRPr="000E5606" w:rsidRDefault="00E73EC2" w:rsidP="00E73EC2">
      <w:pPr>
        <w:pStyle w:val="Style15"/>
        <w:widowControl/>
        <w:kinsoku w:val="0"/>
        <w:autoSpaceDE/>
        <w:autoSpaceDN/>
        <w:spacing w:before="0"/>
        <w:ind w:firstLine="0"/>
        <w:rPr>
          <w:sz w:val="22"/>
          <w:szCs w:val="22"/>
        </w:rPr>
      </w:pPr>
      <w:r w:rsidRPr="000E5606">
        <w:rPr>
          <w:sz w:val="22"/>
          <w:szCs w:val="22"/>
        </w:rPr>
        <w:t>The City and Authority’s ability to grant certain subsidies is governed by Minnesota Statutes, Sections 116J.993 through 116J.995, as amended (the “Business Subsidy Act”).</w:t>
      </w:r>
    </w:p>
    <w:p w:rsidR="00E73EC2" w:rsidRPr="000E5606" w:rsidRDefault="00E73EC2" w:rsidP="00E73EC2">
      <w:pPr>
        <w:pStyle w:val="Style15"/>
        <w:widowControl/>
        <w:kinsoku w:val="0"/>
        <w:autoSpaceDE/>
        <w:autoSpaceDN/>
        <w:spacing w:before="0"/>
        <w:ind w:firstLine="0"/>
        <w:rPr>
          <w:sz w:val="22"/>
          <w:szCs w:val="22"/>
        </w:rPr>
      </w:pPr>
    </w:p>
    <w:p w:rsidR="00E73EC2" w:rsidRPr="000E5606" w:rsidRDefault="00E73EC2" w:rsidP="00E73EC2">
      <w:pPr>
        <w:pStyle w:val="Style15"/>
        <w:widowControl/>
        <w:kinsoku w:val="0"/>
        <w:autoSpaceDE/>
        <w:autoSpaceDN/>
        <w:spacing w:before="0"/>
        <w:ind w:firstLine="0"/>
        <w:rPr>
          <w:sz w:val="22"/>
          <w:szCs w:val="22"/>
        </w:rPr>
      </w:pPr>
      <w:r w:rsidRPr="000E5606">
        <w:rPr>
          <w:sz w:val="22"/>
          <w:szCs w:val="22"/>
        </w:rPr>
        <w:t>The criteria set forth in this Business Subsidy Policy shall be used as a guide in processing and reviewing applications requesting business subsidy assistance and shall be used in conjunction with other relevant policies of the City and the Authority.</w:t>
      </w:r>
    </w:p>
    <w:p w:rsidR="00E73EC2" w:rsidRPr="000E5606" w:rsidRDefault="00E73EC2" w:rsidP="00E73EC2">
      <w:pPr>
        <w:pStyle w:val="Style15"/>
        <w:widowControl/>
        <w:kinsoku w:val="0"/>
        <w:autoSpaceDE/>
        <w:autoSpaceDN/>
        <w:spacing w:before="0"/>
        <w:ind w:firstLine="0"/>
        <w:rPr>
          <w:sz w:val="22"/>
          <w:szCs w:val="22"/>
        </w:rPr>
      </w:pPr>
    </w:p>
    <w:p w:rsidR="00E73EC2" w:rsidRPr="000E5606" w:rsidRDefault="00E73EC2" w:rsidP="00E73EC2">
      <w:pPr>
        <w:pStyle w:val="Style15"/>
        <w:widowControl/>
        <w:kinsoku w:val="0"/>
        <w:autoSpaceDE/>
        <w:autoSpaceDN/>
        <w:spacing w:before="0"/>
        <w:ind w:firstLine="0"/>
        <w:rPr>
          <w:sz w:val="22"/>
          <w:szCs w:val="22"/>
        </w:rPr>
      </w:pPr>
      <w:r w:rsidRPr="000E5606">
        <w:rPr>
          <w:sz w:val="22"/>
          <w:szCs w:val="22"/>
        </w:rPr>
        <w:t>The City may amend this Business Subsidy Plan at any time. Amendments to this Plan are subject to public hearing requirements contained in the Business Subsidy Act.</w:t>
      </w:r>
    </w:p>
    <w:p w:rsidR="00D97739" w:rsidRPr="00D97739" w:rsidRDefault="00D97739" w:rsidP="00D97739">
      <w:pPr>
        <w:spacing w:after="0" w:line="240" w:lineRule="auto"/>
        <w:jc w:val="both"/>
        <w:rPr>
          <w:rFonts w:ascii="Times New Roman" w:hAnsi="Times New Roman"/>
        </w:rPr>
      </w:pPr>
    </w:p>
    <w:p w:rsidR="00D97739" w:rsidRPr="00D97739" w:rsidRDefault="00E73EC2" w:rsidP="00D97739">
      <w:pPr>
        <w:spacing w:after="0" w:line="240" w:lineRule="auto"/>
        <w:jc w:val="both"/>
        <w:rPr>
          <w:rFonts w:ascii="Times New Roman" w:hAnsi="Times New Roman"/>
          <w:b/>
          <w:u w:val="single"/>
        </w:rPr>
      </w:pPr>
      <w:r>
        <w:rPr>
          <w:rFonts w:ascii="Times New Roman" w:hAnsi="Times New Roman"/>
          <w:b/>
        </w:rPr>
        <w:t>B</w:t>
      </w:r>
      <w:r w:rsidR="00D97739" w:rsidRPr="00D97739">
        <w:rPr>
          <w:rFonts w:ascii="Times New Roman" w:hAnsi="Times New Roman"/>
          <w:b/>
        </w:rPr>
        <w:t>.</w:t>
      </w:r>
      <w:r w:rsidR="00D97739" w:rsidRPr="00D97739">
        <w:rPr>
          <w:rFonts w:ascii="Times New Roman" w:hAnsi="Times New Roman"/>
          <w:b/>
        </w:rPr>
        <w:tab/>
      </w:r>
      <w:r w:rsidR="00D97739" w:rsidRPr="00D97739">
        <w:rPr>
          <w:rFonts w:ascii="Times New Roman" w:hAnsi="Times New Roman"/>
          <w:b/>
          <w:u w:val="single"/>
        </w:rPr>
        <w:t>MANDATORY CRITERIA</w:t>
      </w:r>
    </w:p>
    <w:p w:rsidR="00D97739" w:rsidRPr="00D97739" w:rsidRDefault="00D97739" w:rsidP="00D97739">
      <w:pPr>
        <w:spacing w:after="0" w:line="240" w:lineRule="auto"/>
        <w:jc w:val="both"/>
        <w:rPr>
          <w:rFonts w:ascii="Times New Roman" w:hAnsi="Times New Roman"/>
        </w:rPr>
      </w:pPr>
    </w:p>
    <w:p w:rsidR="00D97739" w:rsidRPr="00D97739" w:rsidRDefault="00D97739" w:rsidP="00D97739">
      <w:pPr>
        <w:spacing w:after="0" w:line="240" w:lineRule="auto"/>
        <w:jc w:val="both"/>
        <w:rPr>
          <w:rFonts w:ascii="Times New Roman" w:hAnsi="Times New Roman"/>
        </w:rPr>
      </w:pPr>
      <w:r w:rsidRPr="00D97739">
        <w:rPr>
          <w:rFonts w:ascii="Times New Roman" w:hAnsi="Times New Roman"/>
        </w:rPr>
        <w:t>All projects must comply with the following criteria:</w:t>
      </w:r>
    </w:p>
    <w:p w:rsidR="00D97739" w:rsidRPr="00D97739" w:rsidRDefault="00D97739" w:rsidP="00D97739">
      <w:pPr>
        <w:spacing w:after="0" w:line="240" w:lineRule="auto"/>
        <w:jc w:val="both"/>
        <w:rPr>
          <w:rFonts w:ascii="Times New Roman" w:hAnsi="Times New Roman"/>
        </w:rPr>
      </w:pPr>
    </w:p>
    <w:p w:rsidR="00D97739" w:rsidRPr="00D97739" w:rsidRDefault="003F392F" w:rsidP="00D97739">
      <w:pPr>
        <w:spacing w:after="0" w:line="240" w:lineRule="auto"/>
        <w:jc w:val="both"/>
        <w:rPr>
          <w:rFonts w:ascii="Times New Roman" w:hAnsi="Times New Roman"/>
        </w:rPr>
      </w:pPr>
      <w:r>
        <w:rPr>
          <w:rFonts w:ascii="Times New Roman" w:hAnsi="Times New Roman"/>
        </w:rPr>
        <w:t>1</w:t>
      </w:r>
      <w:r w:rsidR="00D97739" w:rsidRPr="00D97739">
        <w:rPr>
          <w:rFonts w:ascii="Times New Roman" w:hAnsi="Times New Roman"/>
        </w:rPr>
        <w:t>.</w:t>
      </w:r>
      <w:r w:rsidR="00D97739" w:rsidRPr="00D97739">
        <w:rPr>
          <w:rFonts w:ascii="Times New Roman" w:hAnsi="Times New Roman"/>
        </w:rPr>
        <w:tab/>
      </w:r>
      <w:r w:rsidR="00D97739" w:rsidRPr="00D97739">
        <w:rPr>
          <w:rFonts w:ascii="Times New Roman" w:hAnsi="Times New Roman"/>
          <w:i/>
          <w:u w:val="single"/>
        </w:rPr>
        <w:t>Public Purpose</w:t>
      </w:r>
      <w:r w:rsidR="00D97739" w:rsidRPr="00D97739">
        <w:rPr>
          <w:rFonts w:ascii="Times New Roman" w:hAnsi="Times New Roman"/>
        </w:rPr>
        <w:t>.  The business subsidy must meet a public purpose which may include, but may not be limited to, increasing the tax base.  Job retention may only be used as a public purpose in cases where job loss is specific and demonstrable.  Suggestions for business subsidy public purposes are set forth in Exhibit A.</w:t>
      </w:r>
    </w:p>
    <w:p w:rsidR="00D97739" w:rsidRPr="00D97739" w:rsidRDefault="00D97739" w:rsidP="00D97739">
      <w:pPr>
        <w:spacing w:after="0" w:line="240" w:lineRule="auto"/>
        <w:jc w:val="both"/>
        <w:rPr>
          <w:rFonts w:ascii="Times New Roman" w:hAnsi="Times New Roman"/>
        </w:rPr>
      </w:pPr>
    </w:p>
    <w:p w:rsidR="00D97739" w:rsidRPr="00D97739" w:rsidRDefault="003F392F" w:rsidP="00D97739">
      <w:pPr>
        <w:autoSpaceDE w:val="0"/>
        <w:autoSpaceDN w:val="0"/>
        <w:adjustRightInd w:val="0"/>
        <w:spacing w:after="0" w:line="240" w:lineRule="auto"/>
        <w:jc w:val="both"/>
        <w:outlineLvl w:val="1"/>
        <w:rPr>
          <w:rFonts w:ascii="Times New Roman" w:hAnsi="Times New Roman"/>
        </w:rPr>
      </w:pPr>
      <w:r>
        <w:rPr>
          <w:rFonts w:ascii="Times New Roman" w:hAnsi="Times New Roman"/>
        </w:rPr>
        <w:t>2</w:t>
      </w:r>
      <w:r w:rsidR="00D97739" w:rsidRPr="00D97739">
        <w:rPr>
          <w:rFonts w:ascii="Times New Roman" w:hAnsi="Times New Roman"/>
        </w:rPr>
        <w:t>.</w:t>
      </w:r>
      <w:r w:rsidR="00D97739" w:rsidRPr="00D97739">
        <w:rPr>
          <w:rFonts w:ascii="Times New Roman" w:hAnsi="Times New Roman"/>
        </w:rPr>
        <w:tab/>
      </w:r>
      <w:r w:rsidR="00D97739" w:rsidRPr="00D97739">
        <w:rPr>
          <w:rFonts w:ascii="Times New Roman" w:hAnsi="Times New Roman"/>
          <w:i/>
          <w:u w:val="single"/>
        </w:rPr>
        <w:t>Jobs and Wages Goals</w:t>
      </w:r>
      <w:r w:rsidR="00D97739" w:rsidRPr="00D97739">
        <w:rPr>
          <w:rFonts w:ascii="Times New Roman" w:hAnsi="Times New Roman"/>
        </w:rPr>
        <w:t xml:space="preserve">.  Projects provided a business subsidy must create at least </w:t>
      </w:r>
      <w:r w:rsidR="008E180E">
        <w:rPr>
          <w:rFonts w:ascii="Times New Roman" w:hAnsi="Times New Roman"/>
        </w:rPr>
        <w:t>one</w:t>
      </w:r>
      <w:r w:rsidR="00D97739" w:rsidRPr="00D97739">
        <w:rPr>
          <w:rFonts w:ascii="Times New Roman" w:hAnsi="Times New Roman"/>
        </w:rPr>
        <w:t xml:space="preserve"> full-time equivalent job</w:t>
      </w:r>
      <w:r w:rsidR="00D97739">
        <w:rPr>
          <w:rFonts w:ascii="Times New Roman" w:hAnsi="Times New Roman"/>
        </w:rPr>
        <w:t>s</w:t>
      </w:r>
      <w:r w:rsidR="00D97739" w:rsidRPr="00D97739">
        <w:rPr>
          <w:rFonts w:ascii="Times New Roman" w:hAnsi="Times New Roman"/>
        </w:rPr>
        <w:t xml:space="preserve">.  </w:t>
      </w:r>
      <w:r w:rsidR="00D97739" w:rsidRPr="00D97739">
        <w:rPr>
          <w:rFonts w:ascii="Times New Roman" w:eastAsia="MS Mincho" w:hAnsi="Times New Roman"/>
        </w:rPr>
        <w:t xml:space="preserve">The wage floor for wages to be paid for the jobs created shall be not less than </w:t>
      </w:r>
      <w:r w:rsidR="008E180E">
        <w:rPr>
          <w:rFonts w:ascii="Times New Roman" w:eastAsia="MS Mincho" w:hAnsi="Times New Roman"/>
        </w:rPr>
        <w:t>100</w:t>
      </w:r>
      <w:r w:rsidR="00D97739" w:rsidRPr="00D97739">
        <w:rPr>
          <w:rFonts w:ascii="Times New Roman" w:eastAsia="MS Mincho" w:hAnsi="Times New Roman"/>
        </w:rPr>
        <w:t xml:space="preserve">% of the State minimum wage in effect at the time the subsidy is granted.  </w:t>
      </w:r>
      <w:r w:rsidR="00D97739" w:rsidRPr="00D97739">
        <w:rPr>
          <w:rFonts w:ascii="Times New Roman" w:hAnsi="Times New Roman"/>
        </w:rPr>
        <w:t>The City will seek to create jobs with higher wages as appropriate for the overall public purpose of the subsidy.  Wage goals may also be set to enhance existing jobs through increased wages, which increase must result in wages higher than the minimum under this Section.  Where job loss is specific and demonstrable, the project may meet the Jobs and Wages Goals by retaining jobs at the project.  If the City finds that creation or retention of jobs is not a goal for a particular project, the Jobs and Wages Goals may be set at zero.</w:t>
      </w:r>
    </w:p>
    <w:p w:rsidR="00D97739" w:rsidRPr="00D97739" w:rsidRDefault="00D97739" w:rsidP="00D97739">
      <w:pPr>
        <w:spacing w:after="0" w:line="240" w:lineRule="auto"/>
        <w:jc w:val="both"/>
        <w:rPr>
          <w:rFonts w:ascii="Times New Roman" w:hAnsi="Times New Roman"/>
        </w:rPr>
      </w:pPr>
    </w:p>
    <w:p w:rsidR="00D97739" w:rsidRPr="00D97739" w:rsidRDefault="003F392F" w:rsidP="00D97739">
      <w:pPr>
        <w:spacing w:after="0" w:line="240" w:lineRule="auto"/>
        <w:jc w:val="both"/>
        <w:rPr>
          <w:rFonts w:ascii="Times New Roman" w:hAnsi="Times New Roman"/>
        </w:rPr>
      </w:pPr>
      <w:r>
        <w:rPr>
          <w:rFonts w:ascii="Times New Roman" w:hAnsi="Times New Roman"/>
        </w:rPr>
        <w:t>3</w:t>
      </w:r>
      <w:r w:rsidR="00D97739" w:rsidRPr="00D97739">
        <w:rPr>
          <w:rFonts w:ascii="Times New Roman" w:hAnsi="Times New Roman"/>
        </w:rPr>
        <w:t>.</w:t>
      </w:r>
      <w:r w:rsidR="00D97739" w:rsidRPr="00D97739">
        <w:rPr>
          <w:rFonts w:ascii="Times New Roman" w:hAnsi="Times New Roman"/>
        </w:rPr>
        <w:tab/>
      </w:r>
      <w:r w:rsidR="00D97739" w:rsidRPr="00D97739">
        <w:rPr>
          <w:rFonts w:ascii="Times New Roman" w:hAnsi="Times New Roman"/>
          <w:i/>
          <w:u w:val="single"/>
        </w:rPr>
        <w:t>Economic Feasibility</w:t>
      </w:r>
      <w:r w:rsidR="00D97739" w:rsidRPr="00D97739">
        <w:rPr>
          <w:rFonts w:ascii="Times New Roman" w:hAnsi="Times New Roman"/>
        </w:rPr>
        <w:t xml:space="preserve">.  </w:t>
      </w:r>
      <w:r w:rsidR="00A93D9E" w:rsidRPr="00A93D9E">
        <w:rPr>
          <w:rFonts w:ascii="Times New Roman" w:hAnsi="Times New Roman"/>
        </w:rPr>
        <w:t>Upon application for a business subsidy, the City will require the requesting entity to provide certain information regarding the proposed project, including but not limited to proposed sources and uses of funds to pay for project costs, estimated revenues, estimated number of jobs created and the expected wages.  The City will review the requested materials to determine if the proposed project is economically feasible</w:t>
      </w:r>
    </w:p>
    <w:p w:rsidR="00D97739" w:rsidRPr="00D97739" w:rsidRDefault="00D97739" w:rsidP="00D97739">
      <w:pPr>
        <w:spacing w:after="0" w:line="240" w:lineRule="auto"/>
        <w:jc w:val="both"/>
        <w:rPr>
          <w:rFonts w:ascii="Times New Roman" w:hAnsi="Times New Roman"/>
        </w:rPr>
      </w:pPr>
    </w:p>
    <w:p w:rsidR="00D97739" w:rsidRPr="00D97739" w:rsidRDefault="003F392F" w:rsidP="00D97739">
      <w:pPr>
        <w:spacing w:after="0" w:line="240" w:lineRule="auto"/>
        <w:jc w:val="both"/>
        <w:rPr>
          <w:rFonts w:ascii="Times New Roman" w:hAnsi="Times New Roman"/>
        </w:rPr>
      </w:pPr>
      <w:r>
        <w:rPr>
          <w:rFonts w:ascii="Times New Roman" w:hAnsi="Times New Roman"/>
        </w:rPr>
        <w:t>4</w:t>
      </w:r>
      <w:r w:rsidR="00D97739" w:rsidRPr="00D97739">
        <w:rPr>
          <w:rFonts w:ascii="Times New Roman" w:hAnsi="Times New Roman"/>
        </w:rPr>
        <w:t>.</w:t>
      </w:r>
      <w:r w:rsidR="00D97739" w:rsidRPr="00D97739">
        <w:rPr>
          <w:rFonts w:ascii="Times New Roman" w:hAnsi="Times New Roman"/>
        </w:rPr>
        <w:tab/>
      </w:r>
      <w:r w:rsidR="00D97739" w:rsidRPr="00D97739">
        <w:rPr>
          <w:rFonts w:ascii="Times New Roman" w:hAnsi="Times New Roman"/>
          <w:i/>
          <w:u w:val="single"/>
        </w:rPr>
        <w:t>Compliance With Act</w:t>
      </w:r>
      <w:r w:rsidR="00D97739" w:rsidRPr="00D97739">
        <w:rPr>
          <w:rFonts w:ascii="Times New Roman" w:hAnsi="Times New Roman"/>
        </w:rPr>
        <w:t>.  The business subsidy from the City must satisfy all requirements of the Act</w:t>
      </w:r>
      <w:r w:rsidR="00A93D9E">
        <w:rPr>
          <w:rFonts w:ascii="Times New Roman" w:hAnsi="Times New Roman"/>
        </w:rPr>
        <w:t xml:space="preserve"> as set forth in Section </w:t>
      </w:r>
      <w:r w:rsidR="003E541E">
        <w:rPr>
          <w:rFonts w:ascii="Times New Roman" w:hAnsi="Times New Roman"/>
        </w:rPr>
        <w:t>F</w:t>
      </w:r>
      <w:r w:rsidR="00A93D9E">
        <w:rPr>
          <w:rFonts w:ascii="Times New Roman" w:hAnsi="Times New Roman"/>
        </w:rPr>
        <w:t xml:space="preserve"> below</w:t>
      </w:r>
      <w:r w:rsidR="00D97739" w:rsidRPr="00D97739">
        <w:rPr>
          <w:rFonts w:ascii="Times New Roman" w:hAnsi="Times New Roman"/>
        </w:rPr>
        <w:t>.</w:t>
      </w:r>
    </w:p>
    <w:p w:rsidR="00D97739" w:rsidRPr="00D97739" w:rsidRDefault="00D97739" w:rsidP="00D97739">
      <w:pPr>
        <w:spacing w:after="0" w:line="240" w:lineRule="auto"/>
        <w:jc w:val="both"/>
        <w:rPr>
          <w:rFonts w:ascii="Times New Roman" w:hAnsi="Times New Roman"/>
        </w:rPr>
      </w:pPr>
    </w:p>
    <w:p w:rsidR="00D97739" w:rsidRPr="00D97739" w:rsidRDefault="00E73EC2" w:rsidP="00D97739">
      <w:pPr>
        <w:spacing w:after="0" w:line="240" w:lineRule="auto"/>
        <w:jc w:val="both"/>
        <w:rPr>
          <w:rFonts w:ascii="Times New Roman" w:hAnsi="Times New Roman"/>
          <w:b/>
          <w:u w:val="single"/>
        </w:rPr>
      </w:pPr>
      <w:r>
        <w:rPr>
          <w:rFonts w:ascii="Times New Roman" w:hAnsi="Times New Roman"/>
          <w:b/>
        </w:rPr>
        <w:lastRenderedPageBreak/>
        <w:t>C</w:t>
      </w:r>
      <w:r w:rsidR="00D97739" w:rsidRPr="00D97739">
        <w:rPr>
          <w:rFonts w:ascii="Times New Roman" w:hAnsi="Times New Roman"/>
          <w:b/>
        </w:rPr>
        <w:t>.</w:t>
      </w:r>
      <w:r w:rsidR="00D97739" w:rsidRPr="00D97739">
        <w:rPr>
          <w:rFonts w:ascii="Times New Roman" w:hAnsi="Times New Roman"/>
          <w:b/>
        </w:rPr>
        <w:tab/>
      </w:r>
      <w:r w:rsidR="00D97739" w:rsidRPr="00D97739">
        <w:rPr>
          <w:rFonts w:ascii="Times New Roman" w:hAnsi="Times New Roman"/>
          <w:b/>
          <w:u w:val="single"/>
        </w:rPr>
        <w:t>PROJECT REVIEW AND EVALUATION POLICY</w:t>
      </w:r>
    </w:p>
    <w:p w:rsidR="00D97739" w:rsidRPr="00D97739" w:rsidRDefault="00D97739" w:rsidP="00D97739">
      <w:pPr>
        <w:spacing w:after="0" w:line="240" w:lineRule="auto"/>
        <w:jc w:val="both"/>
        <w:rPr>
          <w:rFonts w:ascii="Times New Roman" w:hAnsi="Times New Roman"/>
        </w:rPr>
      </w:pPr>
    </w:p>
    <w:p w:rsidR="00D97739" w:rsidRPr="00D97739" w:rsidRDefault="00D97739" w:rsidP="00D97739">
      <w:pPr>
        <w:widowControl/>
        <w:spacing w:after="0" w:line="240" w:lineRule="auto"/>
        <w:jc w:val="both"/>
        <w:rPr>
          <w:rFonts w:ascii="Times New Roman" w:hAnsi="Times New Roman"/>
        </w:rPr>
      </w:pPr>
      <w:r w:rsidRPr="00D97739">
        <w:rPr>
          <w:rFonts w:ascii="Times New Roman" w:hAnsi="Times New Roman"/>
        </w:rPr>
        <w:t>1.</w:t>
      </w:r>
      <w:r w:rsidRPr="00D97739">
        <w:rPr>
          <w:rFonts w:ascii="Times New Roman" w:hAnsi="Times New Roman"/>
        </w:rPr>
        <w:tab/>
        <w:t xml:space="preserve">The City recognizes that the creation of </w:t>
      </w:r>
      <w:r>
        <w:rPr>
          <w:rFonts w:ascii="Times New Roman" w:hAnsi="Times New Roman"/>
        </w:rPr>
        <w:t>good paying</w:t>
      </w:r>
      <w:r w:rsidRPr="00D97739">
        <w:rPr>
          <w:rFonts w:ascii="Times New Roman" w:hAnsi="Times New Roman"/>
        </w:rPr>
        <w:t xml:space="preserve"> jobs is a desirable goal which benefits the community.  Nevertheless, not all projects assisted with subsidies derive their public purposes and importance solely by virtue of job creation.  In addition, the imposition of high job creation requirements and high wage level requirements may be unrealistic and counter-productive in the face of larger economic forces, and the financial and competitive circumstances of an individual business.  In determining the requirements for a project under consideration for a business subsidy, the determination of the number of jobs to be created and the wage levels therefor will be guided by the following principles and criteria:</w:t>
      </w:r>
    </w:p>
    <w:p w:rsidR="00D97739" w:rsidRPr="00D97739" w:rsidRDefault="00D97739" w:rsidP="00D97739">
      <w:pPr>
        <w:spacing w:after="0" w:line="240" w:lineRule="auto"/>
        <w:jc w:val="both"/>
        <w:rPr>
          <w:rFonts w:ascii="Times New Roman" w:hAnsi="Times New Roman"/>
        </w:rPr>
      </w:pPr>
    </w:p>
    <w:p w:rsidR="00D97739" w:rsidRPr="00D97739" w:rsidRDefault="00D97739" w:rsidP="00D97739">
      <w:pPr>
        <w:spacing w:after="0" w:line="240" w:lineRule="auto"/>
        <w:ind w:left="770"/>
        <w:jc w:val="both"/>
        <w:rPr>
          <w:rFonts w:ascii="Times New Roman" w:hAnsi="Times New Roman"/>
        </w:rPr>
      </w:pPr>
      <w:r w:rsidRPr="00D97739">
        <w:rPr>
          <w:rFonts w:ascii="Times New Roman" w:hAnsi="Times New Roman"/>
        </w:rPr>
        <w:t>a.</w:t>
      </w:r>
      <w:r w:rsidRPr="00D97739">
        <w:rPr>
          <w:rFonts w:ascii="Times New Roman" w:hAnsi="Times New Roman"/>
        </w:rPr>
        <w:tab/>
        <w:t>Each project will be evaluated on a case by case basis.  The evaluation will take into consideration the project's importance in and benefit to the community from all perspectives, including created or retained jobs.</w:t>
      </w:r>
    </w:p>
    <w:p w:rsidR="00D97739" w:rsidRPr="00D97739" w:rsidRDefault="00D97739" w:rsidP="00D97739">
      <w:pPr>
        <w:spacing w:after="0" w:line="240" w:lineRule="auto"/>
        <w:ind w:left="770"/>
        <w:jc w:val="both"/>
        <w:rPr>
          <w:rFonts w:ascii="Times New Roman" w:hAnsi="Times New Roman"/>
        </w:rPr>
      </w:pPr>
    </w:p>
    <w:p w:rsidR="00D97739" w:rsidRPr="00D97739" w:rsidRDefault="00D97739" w:rsidP="00D97739">
      <w:pPr>
        <w:spacing w:after="0" w:line="240" w:lineRule="auto"/>
        <w:ind w:left="770"/>
        <w:jc w:val="both"/>
        <w:rPr>
          <w:rFonts w:ascii="Times New Roman" w:hAnsi="Times New Roman"/>
        </w:rPr>
      </w:pPr>
      <w:r w:rsidRPr="00D97739">
        <w:rPr>
          <w:rFonts w:ascii="Times New Roman" w:hAnsi="Times New Roman"/>
        </w:rPr>
        <w:t>b.</w:t>
      </w:r>
      <w:r w:rsidRPr="00D97739">
        <w:rPr>
          <w:rFonts w:ascii="Times New Roman" w:hAnsi="Times New Roman"/>
        </w:rPr>
        <w:tab/>
        <w:t xml:space="preserve">If a particular project does not involve the creation of jobs, but is nonetheless found to be worthy of support and subsidy, assistance may be approved without any specific job or wage goals provided the City documents in writing the reasons for deviating from the Jobs and Wage Goals set forth in Section </w:t>
      </w:r>
      <w:r w:rsidR="003E541E">
        <w:rPr>
          <w:rFonts w:ascii="Times New Roman" w:hAnsi="Times New Roman"/>
        </w:rPr>
        <w:t>B</w:t>
      </w:r>
      <w:r w:rsidRPr="00D97739">
        <w:rPr>
          <w:rFonts w:ascii="Times New Roman" w:hAnsi="Times New Roman"/>
        </w:rPr>
        <w:t>.</w:t>
      </w:r>
    </w:p>
    <w:p w:rsidR="00D97739" w:rsidRPr="00D97739" w:rsidRDefault="00D97739" w:rsidP="00D97739">
      <w:pPr>
        <w:spacing w:after="0" w:line="240" w:lineRule="auto"/>
        <w:ind w:left="770"/>
        <w:jc w:val="both"/>
        <w:rPr>
          <w:rFonts w:ascii="Times New Roman" w:hAnsi="Times New Roman"/>
        </w:rPr>
      </w:pPr>
    </w:p>
    <w:p w:rsidR="00D97739" w:rsidRPr="00D97739" w:rsidRDefault="00D97739" w:rsidP="00D97739">
      <w:pPr>
        <w:spacing w:after="0" w:line="240" w:lineRule="auto"/>
        <w:ind w:left="770"/>
        <w:jc w:val="both"/>
        <w:rPr>
          <w:rFonts w:ascii="Times New Roman" w:hAnsi="Times New Roman"/>
        </w:rPr>
      </w:pPr>
      <w:r w:rsidRPr="00D97739">
        <w:rPr>
          <w:rFonts w:ascii="Times New Roman" w:hAnsi="Times New Roman"/>
        </w:rPr>
        <w:t>c.</w:t>
      </w:r>
      <w:r w:rsidRPr="00D97739">
        <w:rPr>
          <w:rFonts w:ascii="Times New Roman" w:hAnsi="Times New Roman"/>
        </w:rPr>
        <w:tab/>
        <w:t>In cases where the objective is the retention of existing jobs, the recipient of the subsidy will be required to provide evidence demonstrating that the loss of those jobs is imminent.</w:t>
      </w:r>
    </w:p>
    <w:p w:rsidR="00D97739" w:rsidRPr="00D97739" w:rsidRDefault="00D97739" w:rsidP="00D97739">
      <w:pPr>
        <w:spacing w:after="0" w:line="240" w:lineRule="auto"/>
        <w:ind w:left="770"/>
        <w:jc w:val="both"/>
        <w:rPr>
          <w:rFonts w:ascii="Times New Roman" w:hAnsi="Times New Roman"/>
        </w:rPr>
      </w:pPr>
    </w:p>
    <w:p w:rsidR="00D97739" w:rsidRPr="00D97739" w:rsidRDefault="00D97739" w:rsidP="00D97739">
      <w:pPr>
        <w:spacing w:after="0" w:line="240" w:lineRule="auto"/>
        <w:ind w:left="770"/>
        <w:jc w:val="both"/>
        <w:rPr>
          <w:rFonts w:ascii="Times New Roman" w:hAnsi="Times New Roman"/>
        </w:rPr>
      </w:pPr>
      <w:r w:rsidRPr="00D97739">
        <w:rPr>
          <w:rFonts w:ascii="Times New Roman" w:hAnsi="Times New Roman"/>
        </w:rPr>
        <w:t>d.</w:t>
      </w:r>
      <w:r w:rsidRPr="00D97739">
        <w:rPr>
          <w:rFonts w:ascii="Times New Roman" w:hAnsi="Times New Roman"/>
        </w:rPr>
        <w:tab/>
        <w:t>The setting of wage and job goals will be informed by (i) prevailing wage rates, (ii) local economic conditions, (iii) external forces over which neither the City nor the recipient of the subsidy has control, (iv) the financial resources of the recipient and (v) the competitive environment in which the recipient's business exists.</w:t>
      </w:r>
    </w:p>
    <w:p w:rsidR="00D97739" w:rsidRPr="00D97739" w:rsidRDefault="00D97739" w:rsidP="00D97739">
      <w:pPr>
        <w:spacing w:after="0" w:line="240" w:lineRule="auto"/>
        <w:jc w:val="both"/>
        <w:rPr>
          <w:rFonts w:ascii="Times New Roman" w:hAnsi="Times New Roman"/>
        </w:rPr>
      </w:pPr>
    </w:p>
    <w:p w:rsidR="00D97739" w:rsidRPr="00D97739" w:rsidRDefault="00D97739" w:rsidP="00D97739">
      <w:pPr>
        <w:spacing w:after="0" w:line="240" w:lineRule="auto"/>
        <w:jc w:val="both"/>
        <w:rPr>
          <w:rFonts w:ascii="Times New Roman" w:hAnsi="Times New Roman"/>
        </w:rPr>
      </w:pPr>
      <w:r w:rsidRPr="00D97739">
        <w:rPr>
          <w:rFonts w:ascii="Times New Roman" w:hAnsi="Times New Roman"/>
        </w:rPr>
        <w:t>2.</w:t>
      </w:r>
      <w:r w:rsidRPr="00D97739">
        <w:rPr>
          <w:rFonts w:ascii="Times New Roman" w:hAnsi="Times New Roman"/>
        </w:rPr>
        <w:tab/>
        <w:t>Because it is not possible to anticipate all the needs and requirements of every type of project and the ever-changing needs of the community and in order to retain the flexibility necessary to respond to all proposed projects, the City retains the right to approve projects and business subsidies which may vary from the principles and criteria set forth herein.  The reasons for deviations from the business subsidy criteria set forth herein will be documented in writing.</w:t>
      </w:r>
    </w:p>
    <w:p w:rsidR="00D97739" w:rsidRPr="00D97739" w:rsidRDefault="00D97739" w:rsidP="00D97739">
      <w:pPr>
        <w:spacing w:after="0" w:line="240" w:lineRule="auto"/>
        <w:jc w:val="both"/>
        <w:rPr>
          <w:rFonts w:ascii="Times New Roman" w:hAnsi="Times New Roman"/>
        </w:rPr>
      </w:pPr>
    </w:p>
    <w:p w:rsidR="00D97739" w:rsidRPr="00D97739" w:rsidRDefault="00D97739" w:rsidP="00D97739">
      <w:pPr>
        <w:spacing w:after="0" w:line="240" w:lineRule="auto"/>
        <w:jc w:val="both"/>
        <w:rPr>
          <w:rFonts w:ascii="Times New Roman" w:hAnsi="Times New Roman"/>
        </w:rPr>
      </w:pPr>
      <w:r w:rsidRPr="00D97739">
        <w:rPr>
          <w:rFonts w:ascii="Times New Roman" w:hAnsi="Times New Roman"/>
        </w:rPr>
        <w:t>3.</w:t>
      </w:r>
      <w:r w:rsidRPr="00D97739">
        <w:rPr>
          <w:rFonts w:ascii="Times New Roman" w:hAnsi="Times New Roman"/>
        </w:rPr>
        <w:tab/>
        <w:t>Certain financial assistance provided by the City may be exempted from this policy pursuant to Section 116J.993, subd 3 of the Act</w:t>
      </w:r>
      <w:r w:rsidR="003F392F">
        <w:rPr>
          <w:rFonts w:ascii="Times New Roman" w:hAnsi="Times New Roman"/>
        </w:rPr>
        <w:t>, as amended</w:t>
      </w:r>
      <w:r w:rsidRPr="00D97739">
        <w:rPr>
          <w:rFonts w:ascii="Times New Roman" w:hAnsi="Times New Roman"/>
        </w:rPr>
        <w:t>.  The types of financial assistance excepted from the requirements of the Act are set forth in Exhibit B.</w:t>
      </w:r>
    </w:p>
    <w:p w:rsidR="00D97739" w:rsidRPr="00D97739" w:rsidRDefault="00D97739" w:rsidP="00D97739">
      <w:pPr>
        <w:spacing w:after="0" w:line="240" w:lineRule="auto"/>
        <w:jc w:val="both"/>
        <w:rPr>
          <w:rFonts w:ascii="Times New Roman" w:hAnsi="Times New Roman"/>
        </w:rPr>
      </w:pPr>
    </w:p>
    <w:p w:rsidR="00D97739" w:rsidRPr="00D97739" w:rsidRDefault="00E73EC2" w:rsidP="00D97739">
      <w:pPr>
        <w:spacing w:after="0" w:line="240" w:lineRule="auto"/>
        <w:jc w:val="both"/>
        <w:rPr>
          <w:rFonts w:ascii="Times New Roman" w:hAnsi="Times New Roman"/>
          <w:b/>
          <w:u w:val="single"/>
        </w:rPr>
      </w:pPr>
      <w:r>
        <w:rPr>
          <w:rFonts w:ascii="Times New Roman" w:hAnsi="Times New Roman"/>
          <w:b/>
        </w:rPr>
        <w:t>D</w:t>
      </w:r>
      <w:r w:rsidR="00D97739" w:rsidRPr="00D97739">
        <w:rPr>
          <w:rFonts w:ascii="Times New Roman" w:hAnsi="Times New Roman"/>
          <w:b/>
        </w:rPr>
        <w:t>.</w:t>
      </w:r>
      <w:r w:rsidR="00D97739" w:rsidRPr="00D97739">
        <w:rPr>
          <w:rFonts w:ascii="Times New Roman" w:hAnsi="Times New Roman"/>
          <w:b/>
        </w:rPr>
        <w:tab/>
      </w:r>
      <w:r w:rsidR="00D97739" w:rsidRPr="00D97739">
        <w:rPr>
          <w:rFonts w:ascii="Times New Roman" w:hAnsi="Times New Roman"/>
          <w:b/>
          <w:u w:val="single"/>
        </w:rPr>
        <w:t>PROJECT REVIEW AND EVALUATION PROCEDURE</w:t>
      </w:r>
    </w:p>
    <w:p w:rsidR="00D97739" w:rsidRPr="00D97739" w:rsidRDefault="00D97739" w:rsidP="00D97739">
      <w:pPr>
        <w:spacing w:after="0" w:line="240" w:lineRule="auto"/>
        <w:jc w:val="both"/>
        <w:rPr>
          <w:rFonts w:ascii="Times New Roman" w:hAnsi="Times New Roman"/>
        </w:rPr>
      </w:pPr>
    </w:p>
    <w:p w:rsidR="00D97739" w:rsidRPr="00D97739" w:rsidRDefault="00D97739" w:rsidP="00D97739">
      <w:pPr>
        <w:spacing w:after="0" w:line="240" w:lineRule="auto"/>
        <w:jc w:val="both"/>
        <w:rPr>
          <w:rFonts w:ascii="Times New Roman" w:hAnsi="Times New Roman"/>
        </w:rPr>
      </w:pPr>
      <w:r w:rsidRPr="00D97739">
        <w:rPr>
          <w:rFonts w:ascii="Times New Roman" w:hAnsi="Times New Roman"/>
        </w:rPr>
        <w:t xml:space="preserve">The City will consider one or more of the criteria listed in this Section </w:t>
      </w:r>
      <w:r w:rsidR="003E541E">
        <w:rPr>
          <w:rFonts w:ascii="Times New Roman" w:hAnsi="Times New Roman"/>
        </w:rPr>
        <w:t>D</w:t>
      </w:r>
      <w:r w:rsidRPr="00D97739">
        <w:rPr>
          <w:rFonts w:ascii="Times New Roman" w:hAnsi="Times New Roman"/>
        </w:rPr>
        <w:t xml:space="preserve"> in determining whether to provide financial or other assistance to a project as a business subsidy.  In applying the criteria to a specific project, the following will apply;</w:t>
      </w:r>
    </w:p>
    <w:p w:rsidR="00D97739" w:rsidRPr="00D97739" w:rsidRDefault="00D97739" w:rsidP="00D97739">
      <w:pPr>
        <w:spacing w:after="0" w:line="240" w:lineRule="auto"/>
        <w:jc w:val="both"/>
        <w:rPr>
          <w:rFonts w:ascii="Times New Roman" w:hAnsi="Times New Roman"/>
        </w:rPr>
      </w:pPr>
    </w:p>
    <w:p w:rsidR="00D97739" w:rsidRPr="00D97739" w:rsidRDefault="00D97739" w:rsidP="00D97739">
      <w:pPr>
        <w:spacing w:after="0" w:line="240" w:lineRule="auto"/>
        <w:jc w:val="both"/>
        <w:rPr>
          <w:rFonts w:ascii="Times New Roman" w:hAnsi="Times New Roman"/>
        </w:rPr>
      </w:pPr>
      <w:r w:rsidRPr="00D97739">
        <w:rPr>
          <w:rFonts w:ascii="Times New Roman" w:hAnsi="Times New Roman"/>
        </w:rPr>
        <w:t>1.</w:t>
      </w:r>
      <w:r w:rsidRPr="00D97739">
        <w:rPr>
          <w:rFonts w:ascii="Times New Roman" w:hAnsi="Times New Roman"/>
        </w:rPr>
        <w:tab/>
        <w:t>The City may consider the requirements of any other business subsidy received, or to be received, from a grantor other than the City.</w:t>
      </w:r>
    </w:p>
    <w:p w:rsidR="00D97739" w:rsidRPr="00D97739" w:rsidRDefault="00D97739" w:rsidP="00D97739">
      <w:pPr>
        <w:spacing w:after="0" w:line="240" w:lineRule="auto"/>
        <w:jc w:val="both"/>
        <w:rPr>
          <w:rFonts w:ascii="Times New Roman" w:hAnsi="Times New Roman"/>
        </w:rPr>
      </w:pPr>
    </w:p>
    <w:p w:rsidR="00D97739" w:rsidRPr="00D97739" w:rsidRDefault="003F392F" w:rsidP="00D97739">
      <w:pPr>
        <w:spacing w:after="0" w:line="240" w:lineRule="auto"/>
        <w:jc w:val="both"/>
        <w:rPr>
          <w:rFonts w:ascii="Times New Roman" w:hAnsi="Times New Roman"/>
        </w:rPr>
      </w:pPr>
      <w:r>
        <w:rPr>
          <w:rFonts w:ascii="Times New Roman" w:hAnsi="Times New Roman"/>
        </w:rPr>
        <w:t>2</w:t>
      </w:r>
      <w:r w:rsidR="00D97739" w:rsidRPr="00D97739">
        <w:rPr>
          <w:rFonts w:ascii="Times New Roman" w:hAnsi="Times New Roman"/>
        </w:rPr>
        <w:t>.</w:t>
      </w:r>
      <w:r w:rsidR="00D97739" w:rsidRPr="00D97739">
        <w:rPr>
          <w:rFonts w:ascii="Times New Roman" w:hAnsi="Times New Roman"/>
        </w:rPr>
        <w:tab/>
        <w:t>If the business subsidy involves the conveyance of real or personal property at a write-down, the amount of the subsidy will be difference between the conveyance price and the fair market value of the property as determined by the City.</w:t>
      </w:r>
    </w:p>
    <w:p w:rsidR="00D97739" w:rsidRPr="00D97739" w:rsidRDefault="00D97739" w:rsidP="00D97739">
      <w:pPr>
        <w:spacing w:after="0" w:line="240" w:lineRule="auto"/>
        <w:jc w:val="both"/>
        <w:rPr>
          <w:rFonts w:ascii="Times New Roman" w:hAnsi="Times New Roman"/>
        </w:rPr>
      </w:pPr>
    </w:p>
    <w:p w:rsidR="00D97739" w:rsidRPr="00D97739" w:rsidRDefault="003F392F" w:rsidP="00D97739">
      <w:pPr>
        <w:spacing w:after="0" w:line="240" w:lineRule="auto"/>
        <w:jc w:val="both"/>
        <w:rPr>
          <w:rFonts w:ascii="Times New Roman" w:hAnsi="Times New Roman"/>
        </w:rPr>
      </w:pPr>
      <w:r>
        <w:rPr>
          <w:rFonts w:ascii="Times New Roman" w:hAnsi="Times New Roman"/>
        </w:rPr>
        <w:t>3</w:t>
      </w:r>
      <w:r w:rsidR="00D97739" w:rsidRPr="00D97739">
        <w:rPr>
          <w:rFonts w:ascii="Times New Roman" w:hAnsi="Times New Roman"/>
        </w:rPr>
        <w:t>.</w:t>
      </w:r>
      <w:r w:rsidR="00D97739" w:rsidRPr="00D97739">
        <w:rPr>
          <w:rFonts w:ascii="Times New Roman" w:hAnsi="Times New Roman"/>
        </w:rPr>
        <w:tab/>
        <w:t>If the business subsidy is received over time, the City may value the subsidy at its present value using a discount rate equal to an interest rate which the City determines is fair and reasonable under the circumstances.</w:t>
      </w:r>
    </w:p>
    <w:p w:rsidR="00D97739" w:rsidRPr="00D97739" w:rsidRDefault="00D97739" w:rsidP="00D97739">
      <w:pPr>
        <w:spacing w:after="0" w:line="240" w:lineRule="auto"/>
        <w:jc w:val="both"/>
        <w:rPr>
          <w:rFonts w:ascii="Times New Roman" w:hAnsi="Times New Roman"/>
        </w:rPr>
      </w:pPr>
    </w:p>
    <w:p w:rsidR="00D97739" w:rsidRPr="00D97739" w:rsidRDefault="00E73EC2" w:rsidP="00D97739">
      <w:pPr>
        <w:keepNext/>
        <w:keepLines/>
        <w:widowControl/>
        <w:spacing w:after="0" w:line="240" w:lineRule="auto"/>
        <w:jc w:val="both"/>
        <w:rPr>
          <w:rFonts w:ascii="Times New Roman" w:hAnsi="Times New Roman"/>
          <w:b/>
          <w:u w:val="single"/>
        </w:rPr>
      </w:pPr>
      <w:r>
        <w:rPr>
          <w:rFonts w:ascii="Times New Roman" w:hAnsi="Times New Roman"/>
          <w:b/>
        </w:rPr>
        <w:t>E</w:t>
      </w:r>
      <w:r w:rsidR="00D97739" w:rsidRPr="00D97739">
        <w:rPr>
          <w:rFonts w:ascii="Times New Roman" w:hAnsi="Times New Roman"/>
          <w:b/>
        </w:rPr>
        <w:t>.</w:t>
      </w:r>
      <w:r w:rsidR="00D97739" w:rsidRPr="00D97739">
        <w:rPr>
          <w:rFonts w:ascii="Times New Roman" w:hAnsi="Times New Roman"/>
          <w:b/>
        </w:rPr>
        <w:tab/>
      </w:r>
      <w:r w:rsidR="00D97739" w:rsidRPr="00D97739">
        <w:rPr>
          <w:rFonts w:ascii="Times New Roman" w:hAnsi="Times New Roman"/>
          <w:b/>
          <w:u w:val="single"/>
        </w:rPr>
        <w:t>PROJECT REVIEW AND EVALUATION CRITERIA</w:t>
      </w:r>
    </w:p>
    <w:p w:rsidR="00D97739" w:rsidRPr="00D97739" w:rsidRDefault="00D97739" w:rsidP="00D97739">
      <w:pPr>
        <w:keepNext/>
        <w:keepLines/>
        <w:widowControl/>
        <w:spacing w:after="0" w:line="240" w:lineRule="auto"/>
        <w:jc w:val="both"/>
        <w:rPr>
          <w:rFonts w:ascii="Times New Roman" w:hAnsi="Times New Roman"/>
        </w:rPr>
      </w:pPr>
    </w:p>
    <w:p w:rsidR="00D97739" w:rsidRPr="00D97739" w:rsidRDefault="00D97739" w:rsidP="00D97739">
      <w:pPr>
        <w:keepNext/>
        <w:keepLines/>
        <w:widowControl/>
        <w:spacing w:after="0" w:line="240" w:lineRule="auto"/>
        <w:jc w:val="both"/>
        <w:rPr>
          <w:rFonts w:ascii="Times New Roman" w:hAnsi="Times New Roman"/>
        </w:rPr>
      </w:pPr>
      <w:r w:rsidRPr="00D97739">
        <w:rPr>
          <w:rFonts w:ascii="Times New Roman" w:hAnsi="Times New Roman"/>
        </w:rPr>
        <w:t>1.</w:t>
      </w:r>
      <w:r w:rsidRPr="00D97739">
        <w:rPr>
          <w:rFonts w:ascii="Times New Roman" w:hAnsi="Times New Roman"/>
        </w:rPr>
        <w:tab/>
      </w:r>
      <w:r w:rsidRPr="00D97739">
        <w:rPr>
          <w:rFonts w:ascii="Times New Roman" w:hAnsi="Times New Roman"/>
          <w:i/>
          <w:u w:val="single"/>
        </w:rPr>
        <w:t>Jobs and Wages</w:t>
      </w:r>
      <w:r w:rsidRPr="00D97739">
        <w:rPr>
          <w:rFonts w:ascii="Times New Roman" w:hAnsi="Times New Roman"/>
        </w:rPr>
        <w:t xml:space="preserve">.  Each project granted a business subsidy must meet the Jobs and Wages Goals set forth in Section </w:t>
      </w:r>
      <w:r w:rsidR="003E541E">
        <w:rPr>
          <w:rFonts w:ascii="Times New Roman" w:hAnsi="Times New Roman"/>
        </w:rPr>
        <w:t>B</w:t>
      </w:r>
      <w:r w:rsidRPr="00D97739">
        <w:rPr>
          <w:rFonts w:ascii="Times New Roman" w:hAnsi="Times New Roman"/>
        </w:rPr>
        <w:t xml:space="preserve"> within two years of the benefit date.  As used herein "benefit date" means the date the business subsidy is received.  If the business subsidy involves the purchase, lease, or donation of physical equipment, then the benefit date occurs when the recipient puts the equipment into service.  If the business subsidy is for improvements to property, then the benefit date refers to the earlier of (i) when the improvements are finished for the entire project, or (ii) when a business occupies the property (upon receipt of a certificate of occupancy).</w:t>
      </w:r>
    </w:p>
    <w:p w:rsidR="00D97739" w:rsidRPr="00D97739" w:rsidRDefault="00D97739" w:rsidP="00D97739">
      <w:pPr>
        <w:spacing w:after="0" w:line="240" w:lineRule="auto"/>
        <w:jc w:val="both"/>
        <w:rPr>
          <w:rFonts w:ascii="Times New Roman" w:hAnsi="Times New Roman"/>
        </w:rPr>
      </w:pPr>
    </w:p>
    <w:p w:rsidR="00D97739" w:rsidRPr="00D97739" w:rsidRDefault="00D97739" w:rsidP="00D97739">
      <w:pPr>
        <w:spacing w:after="0" w:line="240" w:lineRule="auto"/>
        <w:jc w:val="both"/>
        <w:rPr>
          <w:rFonts w:ascii="Times New Roman" w:hAnsi="Times New Roman"/>
        </w:rPr>
      </w:pPr>
      <w:r w:rsidRPr="00D97739">
        <w:rPr>
          <w:rFonts w:ascii="Times New Roman" w:hAnsi="Times New Roman"/>
        </w:rPr>
        <w:t>2.</w:t>
      </w:r>
      <w:r w:rsidRPr="00D97739">
        <w:rPr>
          <w:rFonts w:ascii="Times New Roman" w:hAnsi="Times New Roman"/>
        </w:rPr>
        <w:tab/>
      </w:r>
      <w:r w:rsidRPr="00D97739">
        <w:rPr>
          <w:rFonts w:ascii="Times New Roman" w:hAnsi="Times New Roman"/>
          <w:i/>
          <w:u w:val="single"/>
        </w:rPr>
        <w:t>Continued Operation of Project</w:t>
      </w:r>
      <w:r w:rsidRPr="00D97739">
        <w:rPr>
          <w:rFonts w:ascii="Times New Roman" w:hAnsi="Times New Roman"/>
        </w:rPr>
        <w:t>.  Each project granted a business subsidy must continue its operations at the site of the project for at least five years following the benefit date.</w:t>
      </w:r>
    </w:p>
    <w:p w:rsidR="00D97739" w:rsidRPr="00D97739" w:rsidRDefault="00D97739" w:rsidP="00D97739">
      <w:pPr>
        <w:spacing w:after="0" w:line="240" w:lineRule="auto"/>
        <w:jc w:val="both"/>
        <w:rPr>
          <w:rFonts w:ascii="Times New Roman" w:hAnsi="Times New Roman"/>
        </w:rPr>
      </w:pPr>
    </w:p>
    <w:p w:rsidR="00D97739" w:rsidRPr="00D97739" w:rsidRDefault="00D97739" w:rsidP="00D97739">
      <w:pPr>
        <w:spacing w:after="0" w:line="240" w:lineRule="auto"/>
        <w:jc w:val="both"/>
        <w:rPr>
          <w:rFonts w:ascii="Times New Roman" w:hAnsi="Times New Roman"/>
        </w:rPr>
      </w:pPr>
      <w:r w:rsidRPr="00D97739">
        <w:rPr>
          <w:rFonts w:ascii="Times New Roman" w:hAnsi="Times New Roman"/>
        </w:rPr>
        <w:t>3.</w:t>
      </w:r>
      <w:r w:rsidRPr="00D97739">
        <w:rPr>
          <w:rFonts w:ascii="Times New Roman" w:hAnsi="Times New Roman"/>
        </w:rPr>
        <w:tab/>
      </w:r>
      <w:r w:rsidRPr="00D97739">
        <w:rPr>
          <w:rFonts w:ascii="Times New Roman" w:hAnsi="Times New Roman"/>
          <w:i/>
          <w:u w:val="single"/>
        </w:rPr>
        <w:t>Increase in Tax Base</w:t>
      </w:r>
      <w:r w:rsidRPr="00D97739">
        <w:rPr>
          <w:rFonts w:ascii="Times New Roman" w:hAnsi="Times New Roman"/>
        </w:rPr>
        <w:t>.  The City will consider the net increase in property taxes estimated to be generated by the project in the first full year of operation.  The creation of tax base cannot be the sole public purpose for a business subsidy.</w:t>
      </w:r>
    </w:p>
    <w:p w:rsidR="00D97739" w:rsidRPr="00D97739" w:rsidRDefault="00D97739" w:rsidP="00D97739">
      <w:pPr>
        <w:spacing w:after="0" w:line="240" w:lineRule="auto"/>
        <w:jc w:val="both"/>
        <w:rPr>
          <w:rFonts w:ascii="Times New Roman" w:hAnsi="Times New Roman"/>
        </w:rPr>
      </w:pPr>
    </w:p>
    <w:p w:rsidR="00D97739" w:rsidRPr="00D97739" w:rsidRDefault="00D97739" w:rsidP="00D97739">
      <w:pPr>
        <w:spacing w:after="0" w:line="240" w:lineRule="auto"/>
        <w:jc w:val="both"/>
        <w:rPr>
          <w:rFonts w:ascii="Times New Roman" w:hAnsi="Times New Roman"/>
        </w:rPr>
      </w:pPr>
      <w:r w:rsidRPr="00D97739">
        <w:rPr>
          <w:rFonts w:ascii="Times New Roman" w:hAnsi="Times New Roman"/>
        </w:rPr>
        <w:t>4.</w:t>
      </w:r>
      <w:r w:rsidRPr="00D97739">
        <w:rPr>
          <w:rFonts w:ascii="Times New Roman" w:hAnsi="Times New Roman"/>
        </w:rPr>
        <w:tab/>
      </w:r>
      <w:r w:rsidRPr="00D97739">
        <w:rPr>
          <w:rFonts w:ascii="Times New Roman" w:hAnsi="Times New Roman"/>
          <w:i/>
          <w:u w:val="single"/>
        </w:rPr>
        <w:t>Land Use</w:t>
      </w:r>
      <w:r w:rsidRPr="00D97739">
        <w:rPr>
          <w:rFonts w:ascii="Times New Roman" w:hAnsi="Times New Roman"/>
        </w:rPr>
        <w:t>. The City will consider:</w:t>
      </w:r>
    </w:p>
    <w:p w:rsidR="00D97739" w:rsidRPr="00D97739" w:rsidRDefault="00D97739" w:rsidP="00D97739">
      <w:pPr>
        <w:spacing w:after="0" w:line="240" w:lineRule="auto"/>
        <w:jc w:val="both"/>
        <w:rPr>
          <w:rFonts w:ascii="Times New Roman" w:hAnsi="Times New Roman"/>
        </w:rPr>
      </w:pPr>
    </w:p>
    <w:p w:rsidR="00D97739" w:rsidRPr="00D97739" w:rsidRDefault="00D97739" w:rsidP="00D97739">
      <w:pPr>
        <w:spacing w:after="0" w:line="240" w:lineRule="auto"/>
        <w:ind w:left="660"/>
        <w:jc w:val="both"/>
        <w:rPr>
          <w:rFonts w:ascii="Times New Roman" w:hAnsi="Times New Roman"/>
        </w:rPr>
      </w:pPr>
      <w:r w:rsidRPr="00D97739">
        <w:rPr>
          <w:rFonts w:ascii="Times New Roman" w:hAnsi="Times New Roman"/>
        </w:rPr>
        <w:t xml:space="preserve">a. </w:t>
      </w:r>
      <w:r w:rsidRPr="00D97739">
        <w:rPr>
          <w:rFonts w:ascii="Times New Roman" w:hAnsi="Times New Roman"/>
        </w:rPr>
        <w:tab/>
      </w:r>
      <w:r w:rsidRPr="00D97739">
        <w:rPr>
          <w:rFonts w:ascii="Times New Roman" w:hAnsi="Times New Roman"/>
          <w:u w:val="single"/>
        </w:rPr>
        <w:t>Compliance with Comprehensive or other Plans</w:t>
      </w:r>
      <w:r w:rsidRPr="00D97739">
        <w:rPr>
          <w:rFonts w:ascii="Times New Roman" w:hAnsi="Times New Roman"/>
        </w:rPr>
        <w:t xml:space="preserve">.  Whether, apart from any needed services to the community described in Section </w:t>
      </w:r>
      <w:r w:rsidR="003E541E">
        <w:rPr>
          <w:rFonts w:ascii="Times New Roman" w:hAnsi="Times New Roman"/>
        </w:rPr>
        <w:t>E(6)</w:t>
      </w:r>
      <w:r w:rsidRPr="00D97739">
        <w:rPr>
          <w:rFonts w:ascii="Times New Roman" w:hAnsi="Times New Roman"/>
        </w:rPr>
        <w:t>, the project is more compatible with the comprehensive plan than other permitted uses for the property.  For example, the project may involve a "clean" industry such as a technology or service business which is preferred over other permitted uses.</w:t>
      </w:r>
    </w:p>
    <w:p w:rsidR="00D97739" w:rsidRPr="00D97739" w:rsidRDefault="00D97739" w:rsidP="00D97739">
      <w:pPr>
        <w:spacing w:after="0" w:line="240" w:lineRule="auto"/>
        <w:ind w:left="660"/>
        <w:jc w:val="both"/>
        <w:rPr>
          <w:rFonts w:ascii="Times New Roman" w:hAnsi="Times New Roman"/>
        </w:rPr>
      </w:pPr>
    </w:p>
    <w:p w:rsidR="00D97739" w:rsidRPr="00D97739" w:rsidRDefault="00D97739" w:rsidP="00D97739">
      <w:pPr>
        <w:spacing w:after="0" w:line="240" w:lineRule="auto"/>
        <w:ind w:left="660"/>
        <w:jc w:val="both"/>
        <w:rPr>
          <w:rFonts w:ascii="Times New Roman" w:hAnsi="Times New Roman"/>
        </w:rPr>
      </w:pPr>
      <w:r w:rsidRPr="00D97739">
        <w:rPr>
          <w:rFonts w:ascii="Times New Roman" w:hAnsi="Times New Roman"/>
        </w:rPr>
        <w:t>b.</w:t>
      </w:r>
      <w:r w:rsidRPr="00D97739">
        <w:rPr>
          <w:rFonts w:ascii="Times New Roman" w:hAnsi="Times New Roman"/>
        </w:rPr>
        <w:tab/>
      </w:r>
      <w:r w:rsidRPr="00D97739">
        <w:rPr>
          <w:rFonts w:ascii="Times New Roman" w:hAnsi="Times New Roman"/>
          <w:u w:val="single"/>
        </w:rPr>
        <w:t>Marginal Property</w:t>
      </w:r>
      <w:r w:rsidRPr="00D97739">
        <w:rPr>
          <w:rFonts w:ascii="Times New Roman" w:hAnsi="Times New Roman"/>
        </w:rPr>
        <w:t>.  Whether the project is located on property which needs but is not likely to be developed or redeveloped because of blight or other adverse conditions of the property.  For example, property may be so blighted that the cost of making land ready for redevelopment exceeds the property fair market value.</w:t>
      </w:r>
    </w:p>
    <w:p w:rsidR="00D97739" w:rsidRPr="00D97739" w:rsidRDefault="00D97739" w:rsidP="00D97739">
      <w:pPr>
        <w:spacing w:after="0" w:line="240" w:lineRule="auto"/>
        <w:ind w:left="660"/>
        <w:jc w:val="both"/>
        <w:rPr>
          <w:rFonts w:ascii="Times New Roman" w:hAnsi="Times New Roman"/>
        </w:rPr>
      </w:pPr>
    </w:p>
    <w:p w:rsidR="00D97739" w:rsidRPr="00D97739" w:rsidRDefault="00D97739" w:rsidP="00D97739">
      <w:pPr>
        <w:spacing w:after="0" w:line="240" w:lineRule="auto"/>
        <w:ind w:left="660"/>
        <w:jc w:val="both"/>
        <w:rPr>
          <w:rFonts w:ascii="Times New Roman" w:hAnsi="Times New Roman"/>
        </w:rPr>
      </w:pPr>
      <w:r w:rsidRPr="00D97739">
        <w:rPr>
          <w:rFonts w:ascii="Times New Roman" w:hAnsi="Times New Roman"/>
        </w:rPr>
        <w:t>c.</w:t>
      </w:r>
      <w:r w:rsidRPr="00D97739">
        <w:rPr>
          <w:rFonts w:ascii="Times New Roman" w:hAnsi="Times New Roman"/>
        </w:rPr>
        <w:tab/>
      </w:r>
      <w:r w:rsidRPr="00D97739">
        <w:rPr>
          <w:rFonts w:ascii="Times New Roman" w:hAnsi="Times New Roman"/>
          <w:u w:val="single"/>
        </w:rPr>
        <w:t>Design and/or Other Amenities</w:t>
      </w:r>
      <w:r w:rsidRPr="00D97739">
        <w:rPr>
          <w:rFonts w:ascii="Times New Roman" w:hAnsi="Times New Roman"/>
        </w:rPr>
        <w:t>.  Whether, as a result of the business subsidy, the project will include design and/or amenity features not otherwise required by law.  For example, the project may, at the request of the City, include landscaping, open space, public trails, employee work out facilities or day care facilities which serve a public purpose but are not required by law.</w:t>
      </w:r>
    </w:p>
    <w:p w:rsidR="00D97739" w:rsidRPr="00D97739" w:rsidRDefault="00D97739" w:rsidP="00D97739">
      <w:pPr>
        <w:spacing w:after="0" w:line="240" w:lineRule="auto"/>
        <w:jc w:val="both"/>
        <w:rPr>
          <w:rFonts w:ascii="Times New Roman" w:hAnsi="Times New Roman"/>
        </w:rPr>
      </w:pPr>
    </w:p>
    <w:p w:rsidR="00D97739" w:rsidRPr="00D97739" w:rsidRDefault="00D97739" w:rsidP="00D97739">
      <w:pPr>
        <w:spacing w:after="0" w:line="240" w:lineRule="auto"/>
        <w:ind w:left="660"/>
        <w:jc w:val="both"/>
        <w:rPr>
          <w:rFonts w:ascii="Times New Roman" w:hAnsi="Times New Roman"/>
        </w:rPr>
      </w:pPr>
      <w:r w:rsidRPr="00D97739">
        <w:rPr>
          <w:rFonts w:ascii="Times New Roman" w:hAnsi="Times New Roman"/>
        </w:rPr>
        <w:t>d.</w:t>
      </w:r>
      <w:r w:rsidRPr="00D97739">
        <w:rPr>
          <w:rFonts w:ascii="Times New Roman" w:hAnsi="Times New Roman"/>
        </w:rPr>
        <w:tab/>
      </w:r>
      <w:r w:rsidRPr="00D97739">
        <w:rPr>
          <w:rFonts w:ascii="Times New Roman" w:hAnsi="Times New Roman"/>
          <w:u w:val="single"/>
        </w:rPr>
        <w:t>Highest and Best Use</w:t>
      </w:r>
      <w:r w:rsidRPr="00D97739">
        <w:rPr>
          <w:rFonts w:ascii="Times New Roman" w:hAnsi="Times New Roman"/>
        </w:rPr>
        <w:t>.  Whether the project will encourage and promote the highest and best use of land.</w:t>
      </w:r>
    </w:p>
    <w:p w:rsidR="00D97739" w:rsidRPr="00D97739" w:rsidRDefault="00D97739" w:rsidP="00D97739">
      <w:pPr>
        <w:spacing w:after="0" w:line="240" w:lineRule="auto"/>
        <w:jc w:val="both"/>
        <w:rPr>
          <w:rFonts w:ascii="Times New Roman" w:hAnsi="Times New Roman"/>
        </w:rPr>
      </w:pPr>
    </w:p>
    <w:p w:rsidR="00D97739" w:rsidRPr="00D97739" w:rsidRDefault="00D97739" w:rsidP="00D97739">
      <w:pPr>
        <w:tabs>
          <w:tab w:val="left" w:pos="720"/>
          <w:tab w:val="left" w:pos="1440"/>
          <w:tab w:val="left" w:pos="2160"/>
          <w:tab w:val="left" w:pos="2880"/>
          <w:tab w:val="left" w:pos="3600"/>
          <w:tab w:val="left" w:pos="4320"/>
          <w:tab w:val="left" w:pos="5040"/>
          <w:tab w:val="right" w:pos="9120"/>
        </w:tabs>
        <w:spacing w:after="0" w:line="240" w:lineRule="auto"/>
        <w:jc w:val="both"/>
        <w:rPr>
          <w:rFonts w:ascii="Times New Roman" w:hAnsi="Times New Roman"/>
        </w:rPr>
      </w:pPr>
      <w:r w:rsidRPr="00D97739">
        <w:rPr>
          <w:rFonts w:ascii="Times New Roman" w:hAnsi="Times New Roman"/>
        </w:rPr>
        <w:t>5.</w:t>
      </w:r>
      <w:r w:rsidRPr="00D97739">
        <w:rPr>
          <w:rFonts w:ascii="Times New Roman" w:hAnsi="Times New Roman"/>
        </w:rPr>
        <w:tab/>
      </w:r>
      <w:r w:rsidRPr="00D97739">
        <w:rPr>
          <w:rFonts w:ascii="Times New Roman" w:hAnsi="Times New Roman"/>
          <w:i/>
          <w:u w:val="single"/>
        </w:rPr>
        <w:t>Impact on Existing and Future Public Investment</w:t>
      </w:r>
      <w:r w:rsidRPr="00D97739">
        <w:rPr>
          <w:rFonts w:ascii="Times New Roman" w:hAnsi="Times New Roman"/>
        </w:rPr>
        <w:t>.  The City will consider:</w:t>
      </w:r>
    </w:p>
    <w:p w:rsidR="00D97739" w:rsidRPr="00D97739" w:rsidRDefault="00D97739" w:rsidP="00D97739">
      <w:pPr>
        <w:tabs>
          <w:tab w:val="left" w:pos="720"/>
          <w:tab w:val="left" w:pos="1440"/>
          <w:tab w:val="left" w:pos="2160"/>
          <w:tab w:val="left" w:pos="2880"/>
          <w:tab w:val="left" w:pos="3600"/>
          <w:tab w:val="left" w:pos="4320"/>
          <w:tab w:val="left" w:pos="5040"/>
          <w:tab w:val="right" w:pos="9120"/>
        </w:tabs>
        <w:spacing w:after="0" w:line="240" w:lineRule="auto"/>
        <w:jc w:val="both"/>
        <w:rPr>
          <w:rFonts w:ascii="Times New Roman" w:hAnsi="Times New Roman"/>
        </w:rPr>
      </w:pPr>
    </w:p>
    <w:p w:rsidR="00D97739" w:rsidRPr="00D97739" w:rsidRDefault="00D97739" w:rsidP="00D97739">
      <w:pPr>
        <w:spacing w:after="0" w:line="240" w:lineRule="auto"/>
        <w:ind w:left="660"/>
        <w:jc w:val="both"/>
        <w:rPr>
          <w:rFonts w:ascii="Times New Roman" w:hAnsi="Times New Roman"/>
        </w:rPr>
      </w:pPr>
      <w:r w:rsidRPr="00D97739">
        <w:rPr>
          <w:rFonts w:ascii="Times New Roman" w:hAnsi="Times New Roman"/>
        </w:rPr>
        <w:t xml:space="preserve">a. </w:t>
      </w:r>
      <w:r w:rsidRPr="00D97739">
        <w:rPr>
          <w:rFonts w:ascii="Times New Roman" w:hAnsi="Times New Roman"/>
        </w:rPr>
        <w:tab/>
      </w:r>
      <w:r w:rsidRPr="00D97739">
        <w:rPr>
          <w:rFonts w:ascii="Times New Roman" w:hAnsi="Times New Roman"/>
          <w:u w:val="single"/>
        </w:rPr>
        <w:t>Utilization of Existing Infrastructure Investment</w:t>
      </w:r>
      <w:r w:rsidRPr="00D97739">
        <w:rPr>
          <w:rFonts w:ascii="Times New Roman" w:hAnsi="Times New Roman"/>
        </w:rPr>
        <w:t>.  Whether and to what extent (i) the project will utilize existing public infrastructure capacity and (ii) the project will require additional publicly funded infrastructure investments.</w:t>
      </w:r>
    </w:p>
    <w:p w:rsidR="00D97739" w:rsidRPr="00D97739" w:rsidRDefault="00D97739" w:rsidP="00D97739">
      <w:pPr>
        <w:spacing w:after="0" w:line="240" w:lineRule="auto"/>
        <w:ind w:left="660"/>
        <w:jc w:val="both"/>
        <w:rPr>
          <w:rFonts w:ascii="Times New Roman" w:hAnsi="Times New Roman"/>
        </w:rPr>
      </w:pPr>
    </w:p>
    <w:p w:rsidR="00D97739" w:rsidRPr="00D97739" w:rsidRDefault="00D97739" w:rsidP="00D97739">
      <w:pPr>
        <w:widowControl/>
        <w:spacing w:after="0" w:line="240" w:lineRule="auto"/>
        <w:ind w:left="662"/>
        <w:jc w:val="both"/>
        <w:rPr>
          <w:rFonts w:ascii="Times New Roman" w:hAnsi="Times New Roman"/>
        </w:rPr>
      </w:pPr>
      <w:r w:rsidRPr="00D97739">
        <w:rPr>
          <w:rFonts w:ascii="Times New Roman" w:hAnsi="Times New Roman"/>
        </w:rPr>
        <w:t xml:space="preserve">b. </w:t>
      </w:r>
      <w:r w:rsidRPr="00D97739">
        <w:rPr>
          <w:rFonts w:ascii="Times New Roman" w:hAnsi="Times New Roman"/>
        </w:rPr>
        <w:tab/>
      </w:r>
      <w:r w:rsidRPr="00D97739">
        <w:rPr>
          <w:rFonts w:ascii="Times New Roman" w:hAnsi="Times New Roman"/>
          <w:u w:val="single"/>
        </w:rPr>
        <w:t>Direct Monetary Return on Public Investment</w:t>
      </w:r>
      <w:r w:rsidRPr="00D97739">
        <w:rPr>
          <w:rFonts w:ascii="Times New Roman" w:hAnsi="Times New Roman"/>
        </w:rPr>
        <w:t>.  Arrangements made or to be made for the City to receive a direct monetary return on its investment in the project.  For example, the business subsidy may be in the form of an interest bearing loan or may involve a project sharing arrangement.</w:t>
      </w:r>
    </w:p>
    <w:p w:rsidR="00D97739" w:rsidRPr="00D97739" w:rsidRDefault="00D97739" w:rsidP="00D97739">
      <w:pPr>
        <w:spacing w:after="0" w:line="240" w:lineRule="auto"/>
        <w:jc w:val="both"/>
        <w:rPr>
          <w:rFonts w:ascii="Times New Roman" w:hAnsi="Times New Roman"/>
        </w:rPr>
      </w:pPr>
    </w:p>
    <w:p w:rsidR="00D97739" w:rsidRPr="00D97739" w:rsidRDefault="00D97739" w:rsidP="00D97739">
      <w:pPr>
        <w:spacing w:after="0" w:line="240" w:lineRule="auto"/>
        <w:jc w:val="both"/>
        <w:rPr>
          <w:rFonts w:ascii="Times New Roman" w:hAnsi="Times New Roman"/>
        </w:rPr>
      </w:pPr>
      <w:r w:rsidRPr="00D97739">
        <w:rPr>
          <w:rFonts w:ascii="Times New Roman" w:hAnsi="Times New Roman"/>
        </w:rPr>
        <w:t>6.</w:t>
      </w:r>
      <w:r w:rsidRPr="00D97739">
        <w:rPr>
          <w:rFonts w:ascii="Times New Roman" w:hAnsi="Times New Roman"/>
        </w:rPr>
        <w:tab/>
      </w:r>
      <w:r w:rsidRPr="00D97739">
        <w:rPr>
          <w:rFonts w:ascii="Times New Roman" w:hAnsi="Times New Roman"/>
          <w:i/>
          <w:u w:val="single"/>
        </w:rPr>
        <w:t>Economic Development</w:t>
      </w:r>
      <w:r w:rsidRPr="00D97739">
        <w:rPr>
          <w:rFonts w:ascii="Times New Roman" w:hAnsi="Times New Roman"/>
        </w:rPr>
        <w:t>. The City will consider:</w:t>
      </w:r>
    </w:p>
    <w:p w:rsidR="00D97739" w:rsidRPr="00D97739" w:rsidRDefault="00D97739" w:rsidP="00D97739">
      <w:pPr>
        <w:spacing w:after="0" w:line="240" w:lineRule="auto"/>
        <w:jc w:val="both"/>
        <w:rPr>
          <w:rFonts w:ascii="Times New Roman" w:hAnsi="Times New Roman"/>
        </w:rPr>
      </w:pPr>
    </w:p>
    <w:p w:rsidR="00D97739" w:rsidRPr="00D97739" w:rsidRDefault="00D97739" w:rsidP="00D97739">
      <w:pPr>
        <w:spacing w:after="0" w:line="240" w:lineRule="auto"/>
        <w:ind w:left="770"/>
        <w:jc w:val="both"/>
        <w:rPr>
          <w:rFonts w:ascii="Times New Roman" w:hAnsi="Times New Roman"/>
        </w:rPr>
      </w:pPr>
      <w:r w:rsidRPr="00D97739">
        <w:rPr>
          <w:rFonts w:ascii="Times New Roman" w:hAnsi="Times New Roman"/>
        </w:rPr>
        <w:t>a.</w:t>
      </w:r>
      <w:r w:rsidRPr="00D97739">
        <w:rPr>
          <w:rFonts w:ascii="Times New Roman" w:hAnsi="Times New Roman"/>
        </w:rPr>
        <w:tab/>
      </w:r>
      <w:r w:rsidRPr="00D97739">
        <w:rPr>
          <w:rFonts w:ascii="Times New Roman" w:hAnsi="Times New Roman"/>
          <w:u w:val="single"/>
        </w:rPr>
        <w:t>Leveraged Funds</w:t>
      </w:r>
      <w:r w:rsidRPr="00D97739">
        <w:rPr>
          <w:rFonts w:ascii="Times New Roman" w:hAnsi="Times New Roman"/>
        </w:rPr>
        <w:t>.  The amount of the business subsidy to be provided for the project as compared to the amount of private funds which will be applied towards the capital cost of the project.</w:t>
      </w:r>
    </w:p>
    <w:p w:rsidR="00D97739" w:rsidRPr="00D97739" w:rsidRDefault="00D97739" w:rsidP="00D97739">
      <w:pPr>
        <w:spacing w:after="0" w:line="240" w:lineRule="auto"/>
        <w:ind w:left="770"/>
        <w:jc w:val="both"/>
        <w:rPr>
          <w:rFonts w:ascii="Times New Roman" w:hAnsi="Times New Roman"/>
        </w:rPr>
      </w:pPr>
    </w:p>
    <w:p w:rsidR="00D97739" w:rsidRPr="00D97739" w:rsidRDefault="00D97739" w:rsidP="00D97739">
      <w:pPr>
        <w:spacing w:after="0" w:line="240" w:lineRule="auto"/>
        <w:ind w:left="770"/>
        <w:jc w:val="both"/>
        <w:rPr>
          <w:rFonts w:ascii="Times New Roman" w:hAnsi="Times New Roman"/>
        </w:rPr>
      </w:pPr>
      <w:r w:rsidRPr="00D97739">
        <w:rPr>
          <w:rFonts w:ascii="Times New Roman" w:hAnsi="Times New Roman"/>
        </w:rPr>
        <w:t>b.</w:t>
      </w:r>
      <w:r w:rsidRPr="00D97739">
        <w:rPr>
          <w:rFonts w:ascii="Times New Roman" w:hAnsi="Times New Roman"/>
        </w:rPr>
        <w:tab/>
      </w:r>
      <w:r w:rsidRPr="00D97739">
        <w:rPr>
          <w:rFonts w:ascii="Times New Roman" w:hAnsi="Times New Roman"/>
          <w:u w:val="single"/>
        </w:rPr>
        <w:t>Spin Off Development</w:t>
      </w:r>
      <w:r w:rsidRPr="00D97739">
        <w:rPr>
          <w:rFonts w:ascii="Times New Roman" w:hAnsi="Times New Roman"/>
        </w:rPr>
        <w:t>.  The dollar amount of nonsubsidized development the project is expected to generate in the surrounding area and the need for and likelihood of such spin off development.</w:t>
      </w:r>
    </w:p>
    <w:p w:rsidR="00D97739" w:rsidRPr="00D97739" w:rsidRDefault="00D97739" w:rsidP="00D97739">
      <w:pPr>
        <w:spacing w:after="0" w:line="240" w:lineRule="auto"/>
        <w:ind w:left="770"/>
        <w:jc w:val="both"/>
        <w:rPr>
          <w:rFonts w:ascii="Times New Roman" w:hAnsi="Times New Roman"/>
        </w:rPr>
      </w:pPr>
    </w:p>
    <w:p w:rsidR="00D97739" w:rsidRPr="00D97739" w:rsidRDefault="00D97739" w:rsidP="00D97739">
      <w:pPr>
        <w:spacing w:after="0" w:line="240" w:lineRule="auto"/>
        <w:ind w:left="770"/>
        <w:jc w:val="both"/>
        <w:rPr>
          <w:rFonts w:ascii="Times New Roman" w:hAnsi="Times New Roman"/>
        </w:rPr>
      </w:pPr>
      <w:r w:rsidRPr="00D97739">
        <w:rPr>
          <w:rFonts w:ascii="Times New Roman" w:hAnsi="Times New Roman"/>
        </w:rPr>
        <w:t xml:space="preserve">c. </w:t>
      </w:r>
      <w:r w:rsidRPr="00D97739">
        <w:rPr>
          <w:rFonts w:ascii="Times New Roman" w:hAnsi="Times New Roman"/>
        </w:rPr>
        <w:tab/>
      </w:r>
      <w:r w:rsidRPr="00D97739">
        <w:rPr>
          <w:rFonts w:ascii="Times New Roman" w:hAnsi="Times New Roman"/>
          <w:u w:val="single"/>
        </w:rPr>
        <w:t>Growth Potential</w:t>
      </w:r>
      <w:r w:rsidRPr="00D97739">
        <w:rPr>
          <w:rFonts w:ascii="Times New Roman" w:hAnsi="Times New Roman"/>
        </w:rPr>
        <w:t xml:space="preserve">.  Based on the recipient's market studies and plans for expansion, whether and to what extent the project will produce a net increase of full-time equivalent jobs and of payroll, over and above the minimum number of jobs and wages set forth in </w:t>
      </w:r>
      <w:r w:rsidR="003E541E" w:rsidRPr="00D97739">
        <w:rPr>
          <w:rFonts w:ascii="Times New Roman" w:hAnsi="Times New Roman"/>
        </w:rPr>
        <w:t xml:space="preserve">Section </w:t>
      </w:r>
      <w:r w:rsidR="003E541E">
        <w:rPr>
          <w:rFonts w:ascii="Times New Roman" w:hAnsi="Times New Roman"/>
        </w:rPr>
        <w:t>B</w:t>
      </w:r>
      <w:r w:rsidRPr="00D97739">
        <w:rPr>
          <w:rFonts w:ascii="Times New Roman" w:hAnsi="Times New Roman"/>
        </w:rPr>
        <w:t xml:space="preserve"> above.</w:t>
      </w:r>
    </w:p>
    <w:p w:rsidR="00D97739" w:rsidRPr="00D97739" w:rsidRDefault="00D97739" w:rsidP="00D97739">
      <w:pPr>
        <w:spacing w:after="0" w:line="240" w:lineRule="auto"/>
        <w:jc w:val="both"/>
        <w:rPr>
          <w:rFonts w:ascii="Times New Roman" w:hAnsi="Times New Roman"/>
        </w:rPr>
      </w:pPr>
    </w:p>
    <w:p w:rsidR="00D97739" w:rsidRPr="00D97739" w:rsidRDefault="00D97739" w:rsidP="00D97739">
      <w:pPr>
        <w:spacing w:after="0" w:line="240" w:lineRule="auto"/>
        <w:jc w:val="both"/>
        <w:rPr>
          <w:rFonts w:ascii="Times New Roman" w:hAnsi="Times New Roman"/>
        </w:rPr>
      </w:pPr>
      <w:r w:rsidRPr="00D97739">
        <w:rPr>
          <w:rFonts w:ascii="Times New Roman" w:hAnsi="Times New Roman"/>
        </w:rPr>
        <w:t>7.</w:t>
      </w:r>
      <w:r w:rsidRPr="00D97739">
        <w:rPr>
          <w:rFonts w:ascii="Times New Roman" w:hAnsi="Times New Roman"/>
        </w:rPr>
        <w:tab/>
      </w:r>
      <w:r w:rsidRPr="00D97739">
        <w:rPr>
          <w:rFonts w:ascii="Times New Roman" w:hAnsi="Times New Roman"/>
          <w:i/>
          <w:u w:val="single"/>
        </w:rPr>
        <w:t>Quality of Life</w:t>
      </w:r>
      <w:r w:rsidRPr="00D97739">
        <w:rPr>
          <w:rFonts w:ascii="Times New Roman" w:hAnsi="Times New Roman"/>
        </w:rPr>
        <w:t>.  The City will consider:</w:t>
      </w:r>
    </w:p>
    <w:p w:rsidR="00D97739" w:rsidRPr="00D97739" w:rsidRDefault="00D97739" w:rsidP="00D97739">
      <w:pPr>
        <w:spacing w:after="0" w:line="240" w:lineRule="auto"/>
        <w:jc w:val="both"/>
        <w:rPr>
          <w:rFonts w:ascii="Times New Roman" w:hAnsi="Times New Roman"/>
        </w:rPr>
      </w:pPr>
    </w:p>
    <w:p w:rsidR="00D97739" w:rsidRPr="00D97739" w:rsidRDefault="00D97739" w:rsidP="00D97739">
      <w:pPr>
        <w:spacing w:after="0" w:line="240" w:lineRule="auto"/>
        <w:ind w:left="660"/>
        <w:jc w:val="both"/>
        <w:rPr>
          <w:rFonts w:ascii="Times New Roman" w:hAnsi="Times New Roman"/>
        </w:rPr>
      </w:pPr>
      <w:r w:rsidRPr="00D97739">
        <w:rPr>
          <w:rFonts w:ascii="Times New Roman" w:hAnsi="Times New Roman"/>
        </w:rPr>
        <w:t>a.</w:t>
      </w:r>
      <w:r w:rsidRPr="00D97739">
        <w:rPr>
          <w:rFonts w:ascii="Times New Roman" w:hAnsi="Times New Roman"/>
        </w:rPr>
        <w:tab/>
      </w:r>
      <w:r w:rsidRPr="00D97739">
        <w:rPr>
          <w:rFonts w:ascii="Times New Roman" w:hAnsi="Times New Roman"/>
          <w:u w:val="single"/>
        </w:rPr>
        <w:t>Community Services</w:t>
      </w:r>
      <w:r w:rsidRPr="00D97739">
        <w:rPr>
          <w:rFonts w:ascii="Times New Roman" w:hAnsi="Times New Roman"/>
        </w:rPr>
        <w:t>.  Whether the project will provide services in the community and the need for such services.  For example, the project may provide health services, retail convenience services such as a nearby grocery store, or social services needed in the community.</w:t>
      </w:r>
    </w:p>
    <w:p w:rsidR="00D97739" w:rsidRPr="00D97739" w:rsidRDefault="00D97739" w:rsidP="00D97739">
      <w:pPr>
        <w:spacing w:after="0" w:line="240" w:lineRule="auto"/>
        <w:jc w:val="both"/>
        <w:rPr>
          <w:rFonts w:ascii="Times New Roman" w:hAnsi="Times New Roman"/>
        </w:rPr>
      </w:pPr>
    </w:p>
    <w:p w:rsidR="00D97739" w:rsidRPr="00D97739" w:rsidRDefault="00D97739" w:rsidP="00D97739">
      <w:pPr>
        <w:ind w:left="720" w:hanging="720"/>
        <w:jc w:val="both"/>
        <w:rPr>
          <w:rFonts w:ascii="Times New Roman" w:hAnsi="Times New Roman"/>
        </w:rPr>
      </w:pPr>
      <w:r w:rsidRPr="00D97739">
        <w:rPr>
          <w:rFonts w:ascii="Times New Roman" w:hAnsi="Times New Roman"/>
        </w:rPr>
        <w:tab/>
        <w:t>b.</w:t>
      </w:r>
      <w:r w:rsidRPr="00D97739">
        <w:rPr>
          <w:rFonts w:ascii="Times New Roman" w:hAnsi="Times New Roman"/>
        </w:rPr>
        <w:tab/>
      </w:r>
      <w:r w:rsidRPr="00D97739">
        <w:rPr>
          <w:rFonts w:ascii="Times New Roman" w:hAnsi="Times New Roman"/>
          <w:u w:val="single"/>
        </w:rPr>
        <w:t>Unmet Housing Needs</w:t>
      </w:r>
      <w:r w:rsidRPr="00D97739">
        <w:rPr>
          <w:rFonts w:ascii="Times New Roman" w:hAnsi="Times New Roman"/>
        </w:rPr>
        <w:t>.  Whether the project will provide housing alternatives the City currently needs but which are not available.</w:t>
      </w:r>
    </w:p>
    <w:p w:rsidR="00D97739" w:rsidRPr="00D97739" w:rsidRDefault="00D97739" w:rsidP="00D97739">
      <w:pPr>
        <w:spacing w:after="0" w:line="240" w:lineRule="auto"/>
        <w:jc w:val="both"/>
        <w:rPr>
          <w:rFonts w:ascii="Times New Roman" w:hAnsi="Times New Roman"/>
        </w:rPr>
      </w:pPr>
      <w:r w:rsidRPr="00D97739">
        <w:rPr>
          <w:rFonts w:ascii="Times New Roman" w:hAnsi="Times New Roman"/>
        </w:rPr>
        <w:t>8.</w:t>
      </w:r>
      <w:r w:rsidRPr="00D97739">
        <w:rPr>
          <w:rFonts w:ascii="Times New Roman" w:hAnsi="Times New Roman"/>
        </w:rPr>
        <w:tab/>
      </w:r>
      <w:r w:rsidRPr="00D97739">
        <w:rPr>
          <w:rFonts w:ascii="Times New Roman" w:hAnsi="Times New Roman"/>
          <w:i/>
          <w:u w:val="single"/>
        </w:rPr>
        <w:t>Other</w:t>
      </w:r>
      <w:r w:rsidRPr="00D97739">
        <w:rPr>
          <w:rFonts w:ascii="Times New Roman" w:hAnsi="Times New Roman"/>
        </w:rPr>
        <w:t>.</w:t>
      </w:r>
    </w:p>
    <w:p w:rsidR="00D97739" w:rsidRPr="00D97739" w:rsidRDefault="00D97739" w:rsidP="00D97739">
      <w:pPr>
        <w:spacing w:after="0" w:line="240" w:lineRule="auto"/>
        <w:jc w:val="both"/>
        <w:rPr>
          <w:rFonts w:ascii="Times New Roman" w:hAnsi="Times New Roman"/>
        </w:rPr>
      </w:pPr>
    </w:p>
    <w:p w:rsidR="00D97739" w:rsidRPr="00D97739" w:rsidRDefault="00D97739" w:rsidP="00D97739">
      <w:pPr>
        <w:spacing w:after="0" w:line="240" w:lineRule="auto"/>
        <w:ind w:left="660"/>
        <w:jc w:val="both"/>
        <w:rPr>
          <w:rFonts w:ascii="Times New Roman" w:hAnsi="Times New Roman"/>
        </w:rPr>
      </w:pPr>
      <w:r w:rsidRPr="00D97739">
        <w:rPr>
          <w:rFonts w:ascii="Times New Roman" w:hAnsi="Times New Roman"/>
        </w:rPr>
        <w:t>a.</w:t>
      </w:r>
      <w:r w:rsidRPr="00D97739">
        <w:rPr>
          <w:rFonts w:ascii="Times New Roman" w:hAnsi="Times New Roman"/>
        </w:rPr>
        <w:tab/>
      </w:r>
      <w:r w:rsidRPr="00D97739">
        <w:rPr>
          <w:rFonts w:ascii="Times New Roman" w:hAnsi="Times New Roman"/>
          <w:u w:val="single"/>
        </w:rPr>
        <w:t>Other Factors</w:t>
      </w:r>
      <w:r w:rsidRPr="00D97739">
        <w:rPr>
          <w:rFonts w:ascii="Times New Roman" w:hAnsi="Times New Roman"/>
        </w:rPr>
        <w:t>.  Depending on the nature of the project, the City will consider such other factors as the City may deem relevant in evaluating the project and the business subsidy proposed for it.</w:t>
      </w:r>
    </w:p>
    <w:p w:rsidR="00A93D9E" w:rsidRDefault="00A93D9E" w:rsidP="00D97739">
      <w:pPr>
        <w:spacing w:after="0" w:line="240" w:lineRule="auto"/>
        <w:jc w:val="both"/>
        <w:rPr>
          <w:rFonts w:ascii="Times New Roman" w:hAnsi="Times New Roman"/>
        </w:rPr>
      </w:pPr>
    </w:p>
    <w:p w:rsidR="00A93D9E" w:rsidRDefault="003E541E" w:rsidP="00D97739">
      <w:pPr>
        <w:spacing w:after="0" w:line="240" w:lineRule="auto"/>
        <w:jc w:val="both"/>
        <w:rPr>
          <w:rFonts w:ascii="Times New Roman" w:hAnsi="Times New Roman"/>
          <w:b/>
          <w:u w:val="single"/>
        </w:rPr>
      </w:pPr>
      <w:r>
        <w:rPr>
          <w:rFonts w:ascii="Times New Roman" w:hAnsi="Times New Roman"/>
          <w:b/>
        </w:rPr>
        <w:t>F</w:t>
      </w:r>
      <w:r w:rsidR="00A93D9E">
        <w:rPr>
          <w:rFonts w:ascii="Times New Roman" w:hAnsi="Times New Roman"/>
          <w:b/>
        </w:rPr>
        <w:t>.</w:t>
      </w:r>
      <w:r w:rsidR="00A93D9E">
        <w:rPr>
          <w:rFonts w:ascii="Times New Roman" w:hAnsi="Times New Roman"/>
          <w:b/>
        </w:rPr>
        <w:tab/>
      </w:r>
      <w:r w:rsidR="00A93D9E">
        <w:rPr>
          <w:rFonts w:ascii="Times New Roman" w:hAnsi="Times New Roman"/>
          <w:b/>
          <w:u w:val="single"/>
        </w:rPr>
        <w:t>COMPLIANCE WITH BUSINESS SUBSIDY ACT.</w:t>
      </w:r>
    </w:p>
    <w:p w:rsidR="00A93D9E" w:rsidRDefault="00A93D9E" w:rsidP="00D97739">
      <w:pPr>
        <w:spacing w:after="0" w:line="240" w:lineRule="auto"/>
        <w:jc w:val="both"/>
        <w:rPr>
          <w:rFonts w:ascii="Times New Roman" w:hAnsi="Times New Roman"/>
          <w:b/>
          <w:u w:val="single"/>
        </w:rPr>
      </w:pPr>
    </w:p>
    <w:p w:rsidR="00A93D9E" w:rsidRPr="00A93D9E" w:rsidRDefault="00A93D9E" w:rsidP="00A93D9E">
      <w:pPr>
        <w:spacing w:after="0" w:line="240" w:lineRule="auto"/>
        <w:jc w:val="both"/>
        <w:rPr>
          <w:rFonts w:ascii="Times New Roman" w:hAnsi="Times New Roman"/>
        </w:rPr>
      </w:pPr>
      <w:r>
        <w:rPr>
          <w:rFonts w:ascii="Times New Roman" w:hAnsi="Times New Roman"/>
        </w:rPr>
        <w:t>1.</w:t>
      </w:r>
      <w:r w:rsidRPr="00A93D9E">
        <w:t xml:space="preserve"> </w:t>
      </w:r>
      <w:r>
        <w:tab/>
      </w:r>
      <w:r w:rsidRPr="00A93D9E">
        <w:rPr>
          <w:rFonts w:ascii="Times New Roman" w:hAnsi="Times New Roman"/>
          <w:i/>
          <w:u w:val="single"/>
        </w:rPr>
        <w:t>Business Subsidy Agreements</w:t>
      </w:r>
      <w:r w:rsidRPr="00A93D9E">
        <w:rPr>
          <w:rFonts w:ascii="Times New Roman" w:hAnsi="Times New Roman"/>
          <w:u w:val="single"/>
        </w:rPr>
        <w:t>.</w:t>
      </w:r>
      <w:r>
        <w:rPr>
          <w:rFonts w:ascii="Times New Roman" w:hAnsi="Times New Roman"/>
        </w:rPr>
        <w:t xml:space="preserve"> </w:t>
      </w:r>
      <w:r w:rsidRPr="00A93D9E">
        <w:rPr>
          <w:rFonts w:ascii="Times New Roman" w:hAnsi="Times New Roman"/>
        </w:rPr>
        <w:t>Each subsidy recipient must enter into a Business Subsidy Agreement with the City that includes:</w:t>
      </w:r>
    </w:p>
    <w:p w:rsidR="00A93D9E" w:rsidRPr="00A93D9E" w:rsidRDefault="00A93D9E" w:rsidP="00A93D9E">
      <w:pPr>
        <w:spacing w:after="0" w:line="240" w:lineRule="auto"/>
        <w:jc w:val="both"/>
        <w:rPr>
          <w:rFonts w:ascii="Times New Roman" w:hAnsi="Times New Roman"/>
        </w:rPr>
      </w:pPr>
    </w:p>
    <w:p w:rsidR="00A93D9E" w:rsidRDefault="00A93D9E" w:rsidP="00A93D9E">
      <w:pPr>
        <w:spacing w:after="0" w:line="240" w:lineRule="auto"/>
        <w:ind w:left="720"/>
        <w:jc w:val="both"/>
        <w:rPr>
          <w:rFonts w:ascii="Times New Roman" w:hAnsi="Times New Roman"/>
        </w:rPr>
      </w:pPr>
      <w:r w:rsidRPr="00A93D9E">
        <w:rPr>
          <w:rFonts w:ascii="Times New Roman" w:hAnsi="Times New Roman"/>
        </w:rPr>
        <w:t>a</w:t>
      </w:r>
      <w:r>
        <w:rPr>
          <w:rFonts w:ascii="Times New Roman" w:hAnsi="Times New Roman"/>
        </w:rPr>
        <w:t>.</w:t>
      </w:r>
      <w:r w:rsidRPr="00A93D9E">
        <w:rPr>
          <w:rFonts w:ascii="Times New Roman" w:hAnsi="Times New Roman"/>
        </w:rPr>
        <w:tab/>
        <w:t>a description of the subsidy, including the amount and type of subsidy, and type of tax</w:t>
      </w:r>
      <w:r>
        <w:rPr>
          <w:rFonts w:ascii="Times New Roman" w:hAnsi="Times New Roman"/>
        </w:rPr>
        <w:t xml:space="preserve"> </w:t>
      </w:r>
      <w:r>
        <w:rPr>
          <w:rFonts w:ascii="Times New Roman" w:hAnsi="Times New Roman"/>
        </w:rPr>
        <w:tab/>
      </w:r>
      <w:r w:rsidRPr="00A93D9E">
        <w:rPr>
          <w:rFonts w:ascii="Times New Roman" w:hAnsi="Times New Roman"/>
        </w:rPr>
        <w:t>increment district if the subs</w:t>
      </w:r>
      <w:r>
        <w:rPr>
          <w:rFonts w:ascii="Times New Roman" w:hAnsi="Times New Roman"/>
        </w:rPr>
        <w:t>idy is tax increment financing;</w:t>
      </w:r>
      <w:r>
        <w:rPr>
          <w:rFonts w:ascii="Times New Roman" w:hAnsi="Times New Roman"/>
        </w:rPr>
        <w:tab/>
      </w:r>
    </w:p>
    <w:p w:rsidR="00A93D9E" w:rsidRPr="00A93D9E" w:rsidRDefault="00A93D9E" w:rsidP="00A93D9E">
      <w:pPr>
        <w:spacing w:after="0" w:line="240" w:lineRule="auto"/>
        <w:ind w:left="720"/>
        <w:jc w:val="both"/>
        <w:rPr>
          <w:rFonts w:ascii="Times New Roman" w:hAnsi="Times New Roman"/>
        </w:rPr>
      </w:pPr>
      <w:r w:rsidRPr="00A93D9E">
        <w:rPr>
          <w:rFonts w:ascii="Times New Roman" w:hAnsi="Times New Roman"/>
        </w:rPr>
        <w:t>b</w:t>
      </w:r>
      <w:r>
        <w:rPr>
          <w:rFonts w:ascii="Times New Roman" w:hAnsi="Times New Roman"/>
        </w:rPr>
        <w:t>.</w:t>
      </w:r>
      <w:r w:rsidRPr="00A93D9E">
        <w:rPr>
          <w:rFonts w:ascii="Times New Roman" w:hAnsi="Times New Roman"/>
        </w:rPr>
        <w:tab/>
        <w:t>a statement of the public purposes for the subsidy;</w:t>
      </w:r>
    </w:p>
    <w:p w:rsidR="00A93D9E" w:rsidRPr="00A93D9E" w:rsidRDefault="00A93D9E" w:rsidP="00A93D9E">
      <w:pPr>
        <w:spacing w:after="0" w:line="240" w:lineRule="auto"/>
        <w:ind w:left="720"/>
        <w:jc w:val="both"/>
        <w:rPr>
          <w:rFonts w:ascii="Times New Roman" w:hAnsi="Times New Roman"/>
        </w:rPr>
      </w:pPr>
      <w:r w:rsidRPr="00A93D9E">
        <w:rPr>
          <w:rFonts w:ascii="Times New Roman" w:hAnsi="Times New Roman"/>
        </w:rPr>
        <w:t>c</w:t>
      </w:r>
      <w:r>
        <w:rPr>
          <w:rFonts w:ascii="Times New Roman" w:hAnsi="Times New Roman"/>
        </w:rPr>
        <w:t>.</w:t>
      </w:r>
      <w:r w:rsidRPr="00A93D9E">
        <w:rPr>
          <w:rFonts w:ascii="Times New Roman" w:hAnsi="Times New Roman"/>
        </w:rPr>
        <w:tab/>
        <w:t>measurable, specific, and tangible goals for the subsidy;</w:t>
      </w:r>
    </w:p>
    <w:p w:rsidR="00A93D9E" w:rsidRPr="00A93D9E" w:rsidRDefault="00A93D9E" w:rsidP="00A93D9E">
      <w:pPr>
        <w:spacing w:after="0" w:line="240" w:lineRule="auto"/>
        <w:ind w:left="720"/>
        <w:jc w:val="both"/>
        <w:rPr>
          <w:rFonts w:ascii="Times New Roman" w:hAnsi="Times New Roman"/>
        </w:rPr>
      </w:pPr>
      <w:r w:rsidRPr="00A93D9E">
        <w:rPr>
          <w:rFonts w:ascii="Times New Roman" w:hAnsi="Times New Roman"/>
        </w:rPr>
        <w:t>d</w:t>
      </w:r>
      <w:r>
        <w:rPr>
          <w:rFonts w:ascii="Times New Roman" w:hAnsi="Times New Roman"/>
        </w:rPr>
        <w:t>.</w:t>
      </w:r>
      <w:r w:rsidRPr="00A93D9E">
        <w:rPr>
          <w:rFonts w:ascii="Times New Roman" w:hAnsi="Times New Roman"/>
        </w:rPr>
        <w:tab/>
        <w:t>a description of the financial obligation of the recipient if the goals are not met;</w:t>
      </w:r>
    </w:p>
    <w:p w:rsidR="00A93D9E" w:rsidRPr="00A93D9E" w:rsidRDefault="00A93D9E" w:rsidP="00A93D9E">
      <w:pPr>
        <w:spacing w:after="0" w:line="240" w:lineRule="auto"/>
        <w:ind w:left="720"/>
        <w:jc w:val="both"/>
        <w:rPr>
          <w:rFonts w:ascii="Times New Roman" w:hAnsi="Times New Roman"/>
        </w:rPr>
      </w:pPr>
      <w:r w:rsidRPr="00A93D9E">
        <w:rPr>
          <w:rFonts w:ascii="Times New Roman" w:hAnsi="Times New Roman"/>
        </w:rPr>
        <w:t>e</w:t>
      </w:r>
      <w:r>
        <w:rPr>
          <w:rFonts w:ascii="Times New Roman" w:hAnsi="Times New Roman"/>
        </w:rPr>
        <w:t>.</w:t>
      </w:r>
      <w:r w:rsidRPr="00A93D9E">
        <w:rPr>
          <w:rFonts w:ascii="Times New Roman" w:hAnsi="Times New Roman"/>
        </w:rPr>
        <w:tab/>
        <w:t>a statement of why the subsidy is needed;</w:t>
      </w:r>
    </w:p>
    <w:p w:rsidR="00A93D9E" w:rsidRPr="00A93D9E" w:rsidRDefault="00A93D9E" w:rsidP="00A93D9E">
      <w:pPr>
        <w:spacing w:after="0" w:line="240" w:lineRule="auto"/>
        <w:ind w:left="720"/>
        <w:jc w:val="both"/>
        <w:rPr>
          <w:rFonts w:ascii="Times New Roman" w:hAnsi="Times New Roman"/>
        </w:rPr>
      </w:pPr>
      <w:r w:rsidRPr="00A93D9E">
        <w:rPr>
          <w:rFonts w:ascii="Times New Roman" w:hAnsi="Times New Roman"/>
        </w:rPr>
        <w:t>f</w:t>
      </w:r>
      <w:r>
        <w:rPr>
          <w:rFonts w:ascii="Times New Roman" w:hAnsi="Times New Roman"/>
        </w:rPr>
        <w:t>.</w:t>
      </w:r>
      <w:r w:rsidRPr="00A93D9E">
        <w:rPr>
          <w:rFonts w:ascii="Times New Roman" w:hAnsi="Times New Roman"/>
        </w:rPr>
        <w:tab/>
        <w:t>a commitment to continue operations in the jurisdiction where the subsidy is used for at least five years after the benefit date;</w:t>
      </w:r>
    </w:p>
    <w:p w:rsidR="00A93D9E" w:rsidRPr="00A93D9E" w:rsidRDefault="00A93D9E" w:rsidP="00A93D9E">
      <w:pPr>
        <w:spacing w:after="0" w:line="240" w:lineRule="auto"/>
        <w:ind w:left="720"/>
        <w:jc w:val="both"/>
        <w:rPr>
          <w:rFonts w:ascii="Times New Roman" w:hAnsi="Times New Roman"/>
        </w:rPr>
      </w:pPr>
      <w:r w:rsidRPr="00A93D9E">
        <w:rPr>
          <w:rFonts w:ascii="Times New Roman" w:hAnsi="Times New Roman"/>
        </w:rPr>
        <w:t>g</w:t>
      </w:r>
      <w:r>
        <w:rPr>
          <w:rFonts w:ascii="Times New Roman" w:hAnsi="Times New Roman"/>
        </w:rPr>
        <w:t>.</w:t>
      </w:r>
      <w:r w:rsidRPr="00A93D9E">
        <w:rPr>
          <w:rFonts w:ascii="Times New Roman" w:hAnsi="Times New Roman"/>
        </w:rPr>
        <w:tab/>
        <w:t>the name and address of the parent corporation of the recipient, if any; and</w:t>
      </w:r>
    </w:p>
    <w:p w:rsidR="00A93D9E" w:rsidRDefault="00A93D9E" w:rsidP="00A93D9E">
      <w:pPr>
        <w:spacing w:after="0" w:line="240" w:lineRule="auto"/>
        <w:ind w:left="720"/>
        <w:jc w:val="both"/>
        <w:rPr>
          <w:rFonts w:ascii="Times New Roman" w:hAnsi="Times New Roman"/>
        </w:rPr>
      </w:pPr>
      <w:r w:rsidRPr="00A93D9E">
        <w:rPr>
          <w:rFonts w:ascii="Times New Roman" w:hAnsi="Times New Roman"/>
        </w:rPr>
        <w:t>h</w:t>
      </w:r>
      <w:r>
        <w:rPr>
          <w:rFonts w:ascii="Times New Roman" w:hAnsi="Times New Roman"/>
        </w:rPr>
        <w:t>.</w:t>
      </w:r>
      <w:r w:rsidRPr="00A93D9E">
        <w:rPr>
          <w:rFonts w:ascii="Times New Roman" w:hAnsi="Times New Roman"/>
        </w:rPr>
        <w:tab/>
        <w:t>a list of all financial assistance by all grantors for the project.</w:t>
      </w:r>
    </w:p>
    <w:p w:rsidR="003E541E" w:rsidRDefault="002E0466" w:rsidP="003E541E">
      <w:pPr>
        <w:spacing w:after="0" w:line="240" w:lineRule="auto"/>
        <w:ind w:left="720"/>
        <w:jc w:val="both"/>
        <w:rPr>
          <w:rFonts w:ascii="Times New Roman" w:hAnsi="Times New Roman"/>
        </w:rPr>
      </w:pPr>
      <w:r>
        <w:rPr>
          <w:rFonts w:ascii="Times New Roman" w:hAnsi="Times New Roman"/>
        </w:rPr>
        <w:t>i</w:t>
      </w:r>
      <w:r w:rsidR="003E541E" w:rsidRPr="003E541E">
        <w:rPr>
          <w:rFonts w:ascii="Times New Roman" w:hAnsi="Times New Roman"/>
        </w:rPr>
        <w:t>.</w:t>
      </w:r>
      <w:r w:rsidR="003E541E" w:rsidRPr="003E541E">
        <w:rPr>
          <w:rFonts w:ascii="Times New Roman" w:hAnsi="Times New Roman"/>
        </w:rPr>
        <w:tab/>
        <w:t>Wage and job goals, including</w:t>
      </w:r>
      <w:r w:rsidR="003E541E">
        <w:rPr>
          <w:rFonts w:ascii="Times New Roman" w:hAnsi="Times New Roman"/>
        </w:rPr>
        <w:t xml:space="preserve">: </w:t>
      </w:r>
    </w:p>
    <w:p w:rsidR="003E541E" w:rsidRDefault="003E541E" w:rsidP="003E541E">
      <w:pPr>
        <w:spacing w:after="0" w:line="240" w:lineRule="auto"/>
        <w:ind w:left="1440"/>
        <w:jc w:val="both"/>
        <w:rPr>
          <w:rFonts w:ascii="Times New Roman" w:hAnsi="Times New Roman"/>
        </w:rPr>
      </w:pPr>
      <w:r>
        <w:rPr>
          <w:rFonts w:ascii="Times New Roman" w:hAnsi="Times New Roman"/>
        </w:rPr>
        <w:t>i. G</w:t>
      </w:r>
      <w:r w:rsidRPr="003E541E">
        <w:rPr>
          <w:rFonts w:ascii="Times New Roman" w:hAnsi="Times New Roman"/>
        </w:rPr>
        <w:t>oals for the number of jobs created, which may include separate goals for the number of part-time and full-time jobs, or where job loss is specific and demonstrable, goals for the number of jobs retained.  After a public hearing, if the creation or retention of jobs is determined not to be a goal, the wage and job goals may be set at zero.</w:t>
      </w:r>
    </w:p>
    <w:p w:rsidR="003E541E" w:rsidRDefault="003E541E" w:rsidP="003E541E">
      <w:pPr>
        <w:spacing w:after="0" w:line="240" w:lineRule="auto"/>
        <w:ind w:left="1440"/>
        <w:jc w:val="both"/>
        <w:rPr>
          <w:rFonts w:ascii="Times New Roman" w:hAnsi="Times New Roman"/>
        </w:rPr>
      </w:pPr>
      <w:r>
        <w:rPr>
          <w:rFonts w:ascii="Times New Roman" w:hAnsi="Times New Roman"/>
        </w:rPr>
        <w:t>ii</w:t>
      </w:r>
      <w:r w:rsidRPr="003E541E">
        <w:rPr>
          <w:rFonts w:ascii="Times New Roman" w:hAnsi="Times New Roman"/>
        </w:rPr>
        <w:t>.  Wage goals for the jobs created or retained, including specific goals to be attained within two years of the date the benefit was received.</w:t>
      </w:r>
    </w:p>
    <w:p w:rsidR="003E541E" w:rsidRPr="003E541E" w:rsidRDefault="003E541E" w:rsidP="003E541E">
      <w:pPr>
        <w:spacing w:after="0" w:line="240" w:lineRule="auto"/>
        <w:ind w:left="1440"/>
        <w:jc w:val="both"/>
        <w:rPr>
          <w:rFonts w:ascii="Times New Roman" w:hAnsi="Times New Roman"/>
        </w:rPr>
      </w:pPr>
      <w:r>
        <w:rPr>
          <w:rFonts w:ascii="Times New Roman" w:hAnsi="Times New Roman"/>
        </w:rPr>
        <w:t>iii</w:t>
      </w:r>
      <w:r w:rsidRPr="003E541E">
        <w:rPr>
          <w:rFonts w:ascii="Times New Roman" w:hAnsi="Times New Roman"/>
        </w:rPr>
        <w:t>.  Wage goals for any jobs to be enhanced through increased wages.</w:t>
      </w:r>
    </w:p>
    <w:p w:rsidR="00A93D9E" w:rsidRPr="00A93D9E" w:rsidRDefault="00A93D9E" w:rsidP="00A93D9E">
      <w:pPr>
        <w:spacing w:after="0" w:line="240" w:lineRule="auto"/>
        <w:jc w:val="both"/>
        <w:rPr>
          <w:rFonts w:ascii="Times New Roman" w:hAnsi="Times New Roman"/>
        </w:rPr>
      </w:pPr>
    </w:p>
    <w:p w:rsidR="00A93D9E" w:rsidRPr="00A93D9E" w:rsidRDefault="00A93D9E" w:rsidP="00A93D9E">
      <w:pPr>
        <w:spacing w:after="0" w:line="240" w:lineRule="auto"/>
        <w:jc w:val="both"/>
        <w:rPr>
          <w:rFonts w:ascii="Times New Roman" w:hAnsi="Times New Roman"/>
        </w:rPr>
      </w:pPr>
      <w:r w:rsidRPr="00A93D9E">
        <w:rPr>
          <w:rFonts w:ascii="Times New Roman" w:hAnsi="Times New Roman"/>
        </w:rPr>
        <w:t>Subsidies in the form of grants must be structured as forgivable loans.  For other types of subsidies, the agreement must state the fair market value of the subsidy to the recipient, including the value of conveying property at less than a fair market price, or other in-kind benefits to the recipient.</w:t>
      </w:r>
    </w:p>
    <w:p w:rsidR="00A93D9E" w:rsidRPr="00A93D9E" w:rsidRDefault="00A93D9E" w:rsidP="00A93D9E">
      <w:pPr>
        <w:spacing w:after="0" w:line="240" w:lineRule="auto"/>
        <w:jc w:val="both"/>
        <w:rPr>
          <w:rFonts w:ascii="Times New Roman" w:hAnsi="Times New Roman"/>
        </w:rPr>
      </w:pPr>
    </w:p>
    <w:p w:rsidR="00A93D9E" w:rsidRDefault="00A93D9E" w:rsidP="00A93D9E">
      <w:pPr>
        <w:spacing w:after="0" w:line="240" w:lineRule="auto"/>
        <w:jc w:val="both"/>
        <w:rPr>
          <w:rFonts w:ascii="Times New Roman" w:hAnsi="Times New Roman"/>
        </w:rPr>
      </w:pPr>
      <w:r w:rsidRPr="00A93D9E">
        <w:rPr>
          <w:rFonts w:ascii="Times New Roman" w:hAnsi="Times New Roman"/>
        </w:rPr>
        <w:t>If a subsidy benefits more than one recipient, the City must assign a proportion of the subsidy to each recipient that signs the agreement.  The proportion assessed to each recipient must reflect a reasonable estimate of the recipient’s share of the total benefits of the project.</w:t>
      </w:r>
    </w:p>
    <w:p w:rsidR="00A93D9E" w:rsidRDefault="00A93D9E" w:rsidP="00A93D9E">
      <w:pPr>
        <w:spacing w:after="0" w:line="240" w:lineRule="auto"/>
        <w:jc w:val="both"/>
        <w:rPr>
          <w:rFonts w:ascii="Times New Roman" w:hAnsi="Times New Roman"/>
        </w:rPr>
      </w:pPr>
    </w:p>
    <w:p w:rsidR="00A93D9E" w:rsidRDefault="00A93D9E" w:rsidP="00A93D9E">
      <w:pPr>
        <w:spacing w:after="0" w:line="240" w:lineRule="auto"/>
        <w:jc w:val="both"/>
        <w:rPr>
          <w:rFonts w:ascii="Times New Roman" w:hAnsi="Times New Roman"/>
        </w:rPr>
      </w:pPr>
      <w:r>
        <w:rPr>
          <w:rFonts w:ascii="Times New Roman" w:hAnsi="Times New Roman"/>
        </w:rPr>
        <w:t>2.</w:t>
      </w:r>
      <w:r>
        <w:rPr>
          <w:rFonts w:ascii="Times New Roman" w:hAnsi="Times New Roman"/>
        </w:rPr>
        <w:tab/>
      </w:r>
      <w:r w:rsidRPr="00A93D9E">
        <w:rPr>
          <w:rFonts w:ascii="Times New Roman" w:hAnsi="Times New Roman"/>
          <w:i/>
          <w:u w:val="single"/>
        </w:rPr>
        <w:t>Failure to Meet Goals.</w:t>
      </w:r>
      <w:r>
        <w:rPr>
          <w:rFonts w:ascii="Times New Roman" w:hAnsi="Times New Roman"/>
          <w:i/>
        </w:rPr>
        <w:t xml:space="preserve">  </w:t>
      </w:r>
      <w:r w:rsidRPr="00A93D9E">
        <w:rPr>
          <w:rFonts w:ascii="Times New Roman" w:hAnsi="Times New Roman"/>
        </w:rPr>
        <w:t>The Business Subsidy Agreement must specify the recipient’s obligation if the recipient does not fulfill the agreement.  At a minimum, the Business Subsidy Agreement must require a recipient failing to meet subsidy agreement goals to pay back the assistance plus interest to the City pursuant to the terms of the Business Subsidy Act.</w:t>
      </w:r>
    </w:p>
    <w:p w:rsidR="00A93D9E" w:rsidRDefault="00A93D9E" w:rsidP="00A93D9E">
      <w:pPr>
        <w:spacing w:after="0" w:line="240" w:lineRule="auto"/>
        <w:jc w:val="both"/>
        <w:rPr>
          <w:rFonts w:ascii="Times New Roman" w:hAnsi="Times New Roman"/>
        </w:rPr>
      </w:pPr>
    </w:p>
    <w:p w:rsidR="00A93D9E" w:rsidRDefault="00A93D9E" w:rsidP="00A93D9E">
      <w:pPr>
        <w:spacing w:after="0" w:line="240" w:lineRule="auto"/>
        <w:jc w:val="both"/>
        <w:rPr>
          <w:rFonts w:ascii="Times New Roman" w:hAnsi="Times New Roman"/>
        </w:rPr>
      </w:pPr>
      <w:r w:rsidRPr="00A93D9E">
        <w:rPr>
          <w:rFonts w:ascii="Times New Roman" w:hAnsi="Times New Roman"/>
        </w:rPr>
        <w:t>The City, after a public hearing, may extend for up to one year the period for meeting the wage and job goals provided in the Business Subsidy Agreement.  The City may extend the period for meeting other goals by documenting in writing the reason for the extension and attaching a copy of the document to its next annual report to the Department of Employment and Economic Development.</w:t>
      </w:r>
    </w:p>
    <w:p w:rsidR="00A93D9E" w:rsidRDefault="00A93D9E" w:rsidP="00A93D9E">
      <w:pPr>
        <w:spacing w:after="0" w:line="240" w:lineRule="auto"/>
        <w:jc w:val="both"/>
        <w:rPr>
          <w:rFonts w:ascii="Times New Roman" w:hAnsi="Times New Roman"/>
        </w:rPr>
      </w:pPr>
    </w:p>
    <w:p w:rsidR="00A93D9E" w:rsidRPr="00A93D9E" w:rsidRDefault="00A93D9E" w:rsidP="00A93D9E">
      <w:pPr>
        <w:spacing w:after="0" w:line="240" w:lineRule="auto"/>
        <w:jc w:val="both"/>
        <w:rPr>
          <w:rFonts w:ascii="Times New Roman" w:hAnsi="Times New Roman"/>
        </w:rPr>
      </w:pPr>
      <w:r>
        <w:rPr>
          <w:rFonts w:ascii="Times New Roman" w:hAnsi="Times New Roman"/>
        </w:rPr>
        <w:t>3.</w:t>
      </w:r>
      <w:r>
        <w:rPr>
          <w:rFonts w:ascii="Times New Roman" w:hAnsi="Times New Roman"/>
        </w:rPr>
        <w:tab/>
      </w:r>
      <w:r w:rsidRPr="00A93D9E">
        <w:rPr>
          <w:rFonts w:ascii="Times New Roman" w:hAnsi="Times New Roman"/>
          <w:i/>
          <w:u w:val="single"/>
        </w:rPr>
        <w:t>Reports by Recipients to City</w:t>
      </w:r>
      <w:r w:rsidRPr="00A93D9E">
        <w:rPr>
          <w:rFonts w:ascii="Times New Roman" w:hAnsi="Times New Roman"/>
          <w:u w:val="single"/>
        </w:rPr>
        <w:t>.</w:t>
      </w:r>
      <w:r>
        <w:rPr>
          <w:rFonts w:ascii="Times New Roman" w:hAnsi="Times New Roman"/>
        </w:rPr>
        <w:t xml:space="preserve">  </w:t>
      </w:r>
      <w:r w:rsidRPr="00A93D9E">
        <w:rPr>
          <w:rFonts w:ascii="Times New Roman" w:hAnsi="Times New Roman"/>
        </w:rPr>
        <w:t xml:space="preserve">The City must monitor the progress by the recipient of a business subsidy in achieving agreement goals.  </w:t>
      </w:r>
    </w:p>
    <w:p w:rsidR="00A93D9E" w:rsidRPr="00A93D9E" w:rsidRDefault="00A93D9E" w:rsidP="00A93D9E">
      <w:pPr>
        <w:spacing w:after="0" w:line="240" w:lineRule="auto"/>
        <w:jc w:val="both"/>
        <w:rPr>
          <w:rFonts w:ascii="Times New Roman" w:hAnsi="Times New Roman"/>
        </w:rPr>
      </w:pPr>
    </w:p>
    <w:p w:rsidR="00A93D9E" w:rsidRPr="00A93D9E" w:rsidRDefault="00A93D9E" w:rsidP="00A93D9E">
      <w:pPr>
        <w:spacing w:after="0" w:line="240" w:lineRule="auto"/>
        <w:jc w:val="both"/>
        <w:rPr>
          <w:rFonts w:ascii="Times New Roman" w:hAnsi="Times New Roman"/>
        </w:rPr>
      </w:pPr>
      <w:r w:rsidRPr="00A93D9E">
        <w:rPr>
          <w:rFonts w:ascii="Times New Roman" w:hAnsi="Times New Roman"/>
        </w:rPr>
        <w:t xml:space="preserve">The Business Subsidy Act requires annual reports from recipients of Business Subsidies, including wage and job goal information.  The information must be submitted on forms developed by the Department of Employment and Economic Development. Copies of the completed forms must be sent to the City annually no later than March 1 of each year for the previous year. </w:t>
      </w:r>
    </w:p>
    <w:p w:rsidR="00A93D9E" w:rsidRPr="00A93D9E" w:rsidRDefault="00A93D9E" w:rsidP="00A93D9E">
      <w:pPr>
        <w:spacing w:after="0" w:line="240" w:lineRule="auto"/>
        <w:jc w:val="both"/>
        <w:rPr>
          <w:rFonts w:ascii="Times New Roman" w:hAnsi="Times New Roman"/>
        </w:rPr>
      </w:pPr>
    </w:p>
    <w:p w:rsidR="00A93D9E" w:rsidRPr="00A93D9E" w:rsidRDefault="00A93D9E" w:rsidP="00A93D9E">
      <w:pPr>
        <w:spacing w:after="0" w:line="240" w:lineRule="auto"/>
        <w:jc w:val="both"/>
        <w:rPr>
          <w:rFonts w:ascii="Times New Roman" w:hAnsi="Times New Roman"/>
        </w:rPr>
      </w:pPr>
      <w:r w:rsidRPr="00A93D9E">
        <w:rPr>
          <w:rFonts w:ascii="Times New Roman" w:hAnsi="Times New Roman"/>
        </w:rPr>
        <w:t>Recipients who fail to submit annual reports to the City may face financial penalties.</w:t>
      </w:r>
    </w:p>
    <w:p w:rsidR="00D97739" w:rsidRPr="00D97739" w:rsidRDefault="00D97739" w:rsidP="00D97739">
      <w:pPr>
        <w:spacing w:after="0" w:line="240" w:lineRule="auto"/>
        <w:jc w:val="both"/>
        <w:rPr>
          <w:rFonts w:ascii="Times New Roman" w:hAnsi="Times New Roman"/>
        </w:rPr>
      </w:pPr>
    </w:p>
    <w:p w:rsidR="00D97739" w:rsidRPr="00D97739" w:rsidRDefault="00D97739" w:rsidP="00D97739">
      <w:pPr>
        <w:spacing w:after="0" w:line="240" w:lineRule="auto"/>
        <w:jc w:val="both"/>
        <w:rPr>
          <w:rFonts w:ascii="Times New Roman" w:hAnsi="Times New Roman"/>
        </w:rPr>
      </w:pPr>
    </w:p>
    <w:p w:rsidR="00D97739" w:rsidRPr="00D97739" w:rsidRDefault="00D97739" w:rsidP="00D97739">
      <w:pPr>
        <w:spacing w:after="0" w:line="240" w:lineRule="auto"/>
        <w:jc w:val="both"/>
        <w:rPr>
          <w:rFonts w:ascii="Times New Roman" w:hAnsi="Times New Roman"/>
        </w:rPr>
      </w:pPr>
      <w:r w:rsidRPr="00D97739">
        <w:rPr>
          <w:rFonts w:ascii="Times New Roman" w:hAnsi="Times New Roman"/>
        </w:rPr>
        <w:t xml:space="preserve">Adopted by the City Council of the City of </w:t>
      </w:r>
      <w:r w:rsidR="008047DC">
        <w:rPr>
          <w:rFonts w:ascii="Times New Roman" w:hAnsi="Times New Roman"/>
        </w:rPr>
        <w:t>Sandstone</w:t>
      </w:r>
      <w:r w:rsidRPr="00D97739">
        <w:rPr>
          <w:rFonts w:ascii="Times New Roman" w:hAnsi="Times New Roman"/>
        </w:rPr>
        <w:t xml:space="preserve"> on </w:t>
      </w:r>
      <w:r w:rsidR="00C97176">
        <w:rPr>
          <w:rFonts w:ascii="Times New Roman" w:hAnsi="Times New Roman"/>
        </w:rPr>
        <w:t>March 15</w:t>
      </w:r>
      <w:r w:rsidRPr="00D97739">
        <w:rPr>
          <w:rFonts w:ascii="Times New Roman" w:hAnsi="Times New Roman"/>
        </w:rPr>
        <w:t xml:space="preserve">, </w:t>
      </w:r>
      <w:r w:rsidR="008047DC">
        <w:rPr>
          <w:rFonts w:ascii="Times New Roman" w:hAnsi="Times New Roman"/>
        </w:rPr>
        <w:t>2015</w:t>
      </w:r>
    </w:p>
    <w:p w:rsidR="00D97739" w:rsidRPr="00D97739" w:rsidRDefault="00D97739" w:rsidP="00D97739">
      <w:pPr>
        <w:spacing w:after="0" w:line="240" w:lineRule="auto"/>
        <w:jc w:val="both"/>
        <w:rPr>
          <w:rFonts w:ascii="Times New Roman" w:hAnsi="Times New Roman"/>
        </w:rPr>
      </w:pPr>
      <w:r w:rsidRPr="00D97739">
        <w:rPr>
          <w:rFonts w:ascii="Times New Roman" w:hAnsi="Times New Roman"/>
        </w:rPr>
        <w:t xml:space="preserve">Date of Public Hearing of City Council </w:t>
      </w:r>
      <w:r w:rsidR="00C97176">
        <w:rPr>
          <w:rFonts w:ascii="Times New Roman" w:hAnsi="Times New Roman"/>
        </w:rPr>
        <w:t>March 15</w:t>
      </w:r>
      <w:r w:rsidRPr="00D97739">
        <w:rPr>
          <w:rFonts w:ascii="Times New Roman" w:hAnsi="Times New Roman"/>
        </w:rPr>
        <w:t xml:space="preserve">, </w:t>
      </w:r>
      <w:r w:rsidR="008047DC">
        <w:rPr>
          <w:rFonts w:ascii="Times New Roman" w:hAnsi="Times New Roman"/>
        </w:rPr>
        <w:t>2015</w:t>
      </w:r>
    </w:p>
    <w:p w:rsidR="00D97739" w:rsidRPr="00D97739" w:rsidRDefault="00D97739" w:rsidP="00D97739">
      <w:pPr>
        <w:spacing w:after="0" w:line="240" w:lineRule="auto"/>
        <w:jc w:val="both"/>
        <w:rPr>
          <w:rFonts w:ascii="Times New Roman" w:hAnsi="Times New Roman"/>
        </w:rPr>
      </w:pPr>
    </w:p>
    <w:p w:rsidR="00D97739" w:rsidRPr="00D97739" w:rsidRDefault="00D97739" w:rsidP="00D97739">
      <w:pPr>
        <w:spacing w:after="0" w:line="240" w:lineRule="auto"/>
        <w:jc w:val="both"/>
        <w:rPr>
          <w:rFonts w:ascii="Times New Roman" w:hAnsi="Times New Roman"/>
        </w:rPr>
      </w:pPr>
      <w:r w:rsidRPr="00D97739">
        <w:rPr>
          <w:rFonts w:ascii="Times New Roman" w:hAnsi="Times New Roman"/>
        </w:rPr>
        <w:t xml:space="preserve">Adopted by the Board of Commissioners of the </w:t>
      </w:r>
      <w:r w:rsidR="008047DC">
        <w:rPr>
          <w:rFonts w:ascii="Times New Roman" w:hAnsi="Times New Roman"/>
        </w:rPr>
        <w:t>Economic Development Authority of the City of Sandstone</w:t>
      </w:r>
      <w:r w:rsidRPr="00D97739">
        <w:rPr>
          <w:rFonts w:ascii="Times New Roman" w:hAnsi="Times New Roman"/>
        </w:rPr>
        <w:t xml:space="preserve"> on </w:t>
      </w:r>
      <w:r w:rsidR="00C97176">
        <w:rPr>
          <w:rFonts w:ascii="Times New Roman" w:hAnsi="Times New Roman"/>
        </w:rPr>
        <w:t>March 15</w:t>
      </w:r>
      <w:r w:rsidRPr="00D97739">
        <w:rPr>
          <w:rFonts w:ascii="Times New Roman" w:hAnsi="Times New Roman"/>
        </w:rPr>
        <w:t xml:space="preserve">, </w:t>
      </w:r>
      <w:r w:rsidR="008047DC">
        <w:rPr>
          <w:rFonts w:ascii="Times New Roman" w:hAnsi="Times New Roman"/>
        </w:rPr>
        <w:t>2015</w:t>
      </w:r>
    </w:p>
    <w:p w:rsidR="00D97739" w:rsidRPr="00D97739" w:rsidRDefault="00D97739" w:rsidP="00D97739">
      <w:pPr>
        <w:spacing w:after="0" w:line="240" w:lineRule="auto"/>
        <w:jc w:val="both"/>
        <w:rPr>
          <w:rFonts w:ascii="Times New Roman" w:hAnsi="Times New Roman"/>
        </w:rPr>
      </w:pPr>
      <w:r w:rsidRPr="00D97739">
        <w:rPr>
          <w:rFonts w:ascii="Times New Roman" w:hAnsi="Times New Roman"/>
        </w:rPr>
        <w:t xml:space="preserve">Date of Public Hearing of Economic Development Authority </w:t>
      </w:r>
      <w:r w:rsidR="00C97176">
        <w:rPr>
          <w:rFonts w:ascii="Times New Roman" w:hAnsi="Times New Roman"/>
        </w:rPr>
        <w:t>March 15</w:t>
      </w:r>
      <w:r w:rsidRPr="00D97739">
        <w:rPr>
          <w:rFonts w:ascii="Times New Roman" w:hAnsi="Times New Roman"/>
        </w:rPr>
        <w:t xml:space="preserve">, </w:t>
      </w:r>
      <w:r w:rsidR="008047DC">
        <w:rPr>
          <w:rFonts w:ascii="Times New Roman" w:hAnsi="Times New Roman"/>
        </w:rPr>
        <w:t>2015</w:t>
      </w:r>
    </w:p>
    <w:p w:rsidR="00D97739" w:rsidRPr="00D97739" w:rsidRDefault="00D97739" w:rsidP="00D97739">
      <w:pPr>
        <w:spacing w:after="0" w:line="240" w:lineRule="auto"/>
        <w:jc w:val="both"/>
        <w:rPr>
          <w:rFonts w:ascii="Times New Roman" w:hAnsi="Times New Roman"/>
        </w:rPr>
      </w:pPr>
    </w:p>
    <w:p w:rsidR="00D97739" w:rsidRPr="00D97739" w:rsidRDefault="00D97739" w:rsidP="00D97739">
      <w:pPr>
        <w:spacing w:after="0" w:line="240" w:lineRule="auto"/>
        <w:jc w:val="both"/>
        <w:rPr>
          <w:rFonts w:ascii="Times New Roman" w:hAnsi="Times New Roman"/>
        </w:rPr>
        <w:sectPr w:rsidR="00D97739" w:rsidRPr="00D97739" w:rsidSect="00F601A8">
          <w:footerReference w:type="default" r:id="rId7"/>
          <w:pgSz w:w="12240" w:h="15840"/>
          <w:pgMar w:top="1480" w:right="1560" w:bottom="1500" w:left="1560" w:header="0" w:footer="1312" w:gutter="0"/>
          <w:cols w:space="720"/>
          <w:docGrid w:linePitch="360"/>
        </w:sectPr>
      </w:pPr>
    </w:p>
    <w:p w:rsidR="00D97739" w:rsidRPr="00D97739" w:rsidRDefault="00D97739" w:rsidP="00D97739">
      <w:pPr>
        <w:spacing w:after="0" w:line="240" w:lineRule="auto"/>
        <w:jc w:val="center"/>
        <w:rPr>
          <w:rFonts w:ascii="Times New Roman" w:hAnsi="Times New Roman"/>
          <w:b/>
        </w:rPr>
      </w:pPr>
      <w:r w:rsidRPr="00D97739">
        <w:rPr>
          <w:rFonts w:ascii="Times New Roman" w:hAnsi="Times New Roman"/>
          <w:b/>
        </w:rPr>
        <w:t>EXHIBIT A</w:t>
      </w:r>
    </w:p>
    <w:p w:rsidR="00D97739" w:rsidRPr="00D97739" w:rsidRDefault="00D97739" w:rsidP="00D97739">
      <w:pPr>
        <w:spacing w:after="0" w:line="240" w:lineRule="auto"/>
        <w:jc w:val="center"/>
        <w:rPr>
          <w:rFonts w:ascii="Times New Roman" w:hAnsi="Times New Roman"/>
          <w:b/>
        </w:rPr>
      </w:pPr>
    </w:p>
    <w:p w:rsidR="00D97739" w:rsidRPr="00D97739" w:rsidRDefault="00D97739" w:rsidP="00D97739">
      <w:pPr>
        <w:spacing w:after="0" w:line="240" w:lineRule="auto"/>
        <w:jc w:val="center"/>
        <w:rPr>
          <w:rFonts w:ascii="Times New Roman Bold" w:hAnsi="Times New Roman Bold"/>
          <w:b/>
          <w:caps/>
        </w:rPr>
      </w:pPr>
      <w:r w:rsidRPr="00D97739">
        <w:rPr>
          <w:rFonts w:ascii="Times New Roman Bold" w:hAnsi="Times New Roman Bold"/>
          <w:b/>
          <w:caps/>
        </w:rPr>
        <w:t>Subsidy Public Purposes</w:t>
      </w:r>
    </w:p>
    <w:p w:rsidR="00D97739" w:rsidRPr="00D97739" w:rsidRDefault="00D97739" w:rsidP="00D97739">
      <w:pPr>
        <w:spacing w:after="0" w:line="240" w:lineRule="auto"/>
        <w:jc w:val="center"/>
        <w:rPr>
          <w:rFonts w:ascii="Times New Roman" w:hAnsi="Times New Roman"/>
        </w:rPr>
      </w:pPr>
    </w:p>
    <w:p w:rsidR="00D97739" w:rsidRPr="00D97739" w:rsidRDefault="00C97176" w:rsidP="00D97739">
      <w:pPr>
        <w:jc w:val="both"/>
        <w:rPr>
          <w:rFonts w:ascii="Times New Roman" w:hAnsi="Times New Roman"/>
        </w:rPr>
      </w:pPr>
      <w:r>
        <w:rPr>
          <w:rFonts w:ascii="Times New Roman" w:hAnsi="Times New Roman"/>
        </w:rPr>
        <w:t>City and EDA</w:t>
      </w:r>
      <w:r w:rsidR="00D97739" w:rsidRPr="00D97739">
        <w:rPr>
          <w:rFonts w:ascii="Times New Roman" w:hAnsi="Times New Roman"/>
        </w:rPr>
        <w:t xml:space="preserve"> may consider any of the following public purposes, among others, when considering an applicant’s request:</w:t>
      </w:r>
    </w:p>
    <w:p w:rsidR="00D97739" w:rsidRPr="00D97739" w:rsidRDefault="00D97739" w:rsidP="00D97739">
      <w:pPr>
        <w:ind w:left="720" w:hanging="720"/>
        <w:jc w:val="both"/>
        <w:rPr>
          <w:rFonts w:ascii="Times New Roman" w:hAnsi="Times New Roman"/>
          <w:u w:val="single"/>
        </w:rPr>
      </w:pPr>
      <w:r w:rsidRPr="00D97739">
        <w:rPr>
          <w:rFonts w:ascii="Times New Roman" w:hAnsi="Times New Roman"/>
        </w:rPr>
        <w:t>1.</w:t>
      </w:r>
      <w:r w:rsidRPr="00D97739">
        <w:rPr>
          <w:rFonts w:ascii="Times New Roman" w:hAnsi="Times New Roman"/>
        </w:rPr>
        <w:tab/>
        <w:t>Increasing the tax base may be used as a public purpose as long as it is not the only public purpose.</w:t>
      </w:r>
    </w:p>
    <w:p w:rsidR="00D97739" w:rsidRPr="00D97739" w:rsidRDefault="00D97739" w:rsidP="00D97739">
      <w:pPr>
        <w:jc w:val="both"/>
        <w:rPr>
          <w:rFonts w:ascii="Times New Roman" w:hAnsi="Times New Roman"/>
        </w:rPr>
      </w:pPr>
      <w:r w:rsidRPr="00D97739">
        <w:rPr>
          <w:rFonts w:ascii="Times New Roman" w:hAnsi="Times New Roman"/>
        </w:rPr>
        <w:t>2.</w:t>
      </w:r>
      <w:r w:rsidRPr="00D97739">
        <w:rPr>
          <w:rFonts w:ascii="Times New Roman" w:hAnsi="Times New Roman"/>
        </w:rPr>
        <w:tab/>
        <w:t>Job retention may only be used in cases where job loss is specific and demonstrable.</w:t>
      </w:r>
    </w:p>
    <w:p w:rsidR="00D97739" w:rsidRPr="00D97739" w:rsidRDefault="00D97739" w:rsidP="00D97739">
      <w:pPr>
        <w:jc w:val="both"/>
        <w:rPr>
          <w:rFonts w:ascii="Times New Roman" w:hAnsi="Times New Roman"/>
        </w:rPr>
      </w:pPr>
      <w:r w:rsidRPr="00D97739">
        <w:rPr>
          <w:rFonts w:ascii="Times New Roman" w:hAnsi="Times New Roman"/>
        </w:rPr>
        <w:t>3.</w:t>
      </w:r>
      <w:r w:rsidRPr="00D97739">
        <w:rPr>
          <w:rFonts w:ascii="Times New Roman" w:hAnsi="Times New Roman"/>
          <w:b/>
          <w:i/>
        </w:rPr>
        <w:tab/>
      </w:r>
      <w:r w:rsidRPr="00D97739">
        <w:rPr>
          <w:rFonts w:ascii="Times New Roman" w:hAnsi="Times New Roman"/>
        </w:rPr>
        <w:t>The project provides a service or meets a consumer need not currently addressed in the City.</w:t>
      </w:r>
    </w:p>
    <w:p w:rsidR="00D97739" w:rsidRPr="00D97739" w:rsidRDefault="00D97739" w:rsidP="00D97739">
      <w:pPr>
        <w:ind w:left="720" w:hanging="720"/>
        <w:jc w:val="both"/>
        <w:rPr>
          <w:rFonts w:ascii="Times New Roman" w:hAnsi="Times New Roman"/>
        </w:rPr>
      </w:pPr>
      <w:r w:rsidRPr="00D97739">
        <w:rPr>
          <w:rFonts w:ascii="Times New Roman" w:hAnsi="Times New Roman"/>
        </w:rPr>
        <w:t>4.</w:t>
      </w:r>
      <w:r w:rsidRPr="00D97739">
        <w:rPr>
          <w:rFonts w:ascii="Times New Roman" w:hAnsi="Times New Roman"/>
        </w:rPr>
        <w:tab/>
        <w:t>The project represents a significant investment in an area of the City that is economically depressed.</w:t>
      </w:r>
    </w:p>
    <w:p w:rsidR="00D97739" w:rsidRPr="00D97739" w:rsidRDefault="00D97739" w:rsidP="00D97739">
      <w:pPr>
        <w:ind w:left="720" w:hanging="720"/>
        <w:jc w:val="both"/>
        <w:rPr>
          <w:rFonts w:ascii="Times New Roman" w:hAnsi="Times New Roman"/>
        </w:rPr>
      </w:pPr>
      <w:r w:rsidRPr="00D97739">
        <w:rPr>
          <w:rFonts w:ascii="Times New Roman" w:hAnsi="Times New Roman"/>
        </w:rPr>
        <w:t>5.</w:t>
      </w:r>
      <w:r w:rsidRPr="00D97739">
        <w:rPr>
          <w:rFonts w:ascii="Times New Roman" w:hAnsi="Times New Roman"/>
        </w:rPr>
        <w:tab/>
        <w:t>The project will remove blighting influences or rehabilitate an area of the City in need of revitalization.</w:t>
      </w:r>
    </w:p>
    <w:p w:rsidR="00D97739" w:rsidRPr="00D97739" w:rsidRDefault="00D97739" w:rsidP="00D97739">
      <w:pPr>
        <w:ind w:left="720" w:hanging="720"/>
        <w:jc w:val="both"/>
        <w:rPr>
          <w:rFonts w:ascii="Times New Roman" w:hAnsi="Times New Roman"/>
        </w:rPr>
      </w:pPr>
      <w:r w:rsidRPr="00D97739">
        <w:rPr>
          <w:rFonts w:ascii="Times New Roman" w:hAnsi="Times New Roman"/>
        </w:rPr>
        <w:t>6.</w:t>
      </w:r>
      <w:r w:rsidRPr="00D97739">
        <w:rPr>
          <w:rFonts w:ascii="Times New Roman" w:hAnsi="Times New Roman"/>
        </w:rPr>
        <w:tab/>
        <w:t>The project will stimulate additional capital investment in a geographic area of the City and act as a catalyst for future (re)development.</w:t>
      </w:r>
    </w:p>
    <w:p w:rsidR="00D97739" w:rsidRPr="00D97739" w:rsidRDefault="00D97739" w:rsidP="00D97739">
      <w:pPr>
        <w:jc w:val="both"/>
        <w:rPr>
          <w:rFonts w:ascii="Times New Roman" w:hAnsi="Times New Roman"/>
        </w:rPr>
      </w:pPr>
      <w:r w:rsidRPr="00D97739">
        <w:rPr>
          <w:rFonts w:ascii="Times New Roman" w:hAnsi="Times New Roman"/>
        </w:rPr>
        <w:t>7.</w:t>
      </w:r>
      <w:r w:rsidRPr="00D97739">
        <w:rPr>
          <w:rFonts w:ascii="Times New Roman" w:hAnsi="Times New Roman"/>
        </w:rPr>
        <w:tab/>
        <w:t>The project will cause surrounding property values to increase and will stabilize the area.</w:t>
      </w:r>
    </w:p>
    <w:p w:rsidR="00D97739" w:rsidRPr="00D97739" w:rsidRDefault="00D97739" w:rsidP="00D97739">
      <w:pPr>
        <w:ind w:left="720" w:hanging="720"/>
        <w:jc w:val="both"/>
        <w:rPr>
          <w:rFonts w:ascii="Times New Roman" w:hAnsi="Times New Roman"/>
        </w:rPr>
      </w:pPr>
      <w:r w:rsidRPr="00D97739">
        <w:rPr>
          <w:rFonts w:ascii="Times New Roman" w:hAnsi="Times New Roman"/>
        </w:rPr>
        <w:t>8.</w:t>
      </w:r>
      <w:r w:rsidRPr="00D97739">
        <w:rPr>
          <w:rFonts w:ascii="Times New Roman" w:hAnsi="Times New Roman"/>
        </w:rPr>
        <w:tab/>
        <w:t>The project will anchor a needed commercial center for the City.</w:t>
      </w:r>
    </w:p>
    <w:p w:rsidR="00D97739" w:rsidRPr="00D97739" w:rsidRDefault="00D97739" w:rsidP="00D97739">
      <w:pPr>
        <w:ind w:left="720" w:hanging="720"/>
        <w:jc w:val="both"/>
        <w:rPr>
          <w:rFonts w:ascii="Times New Roman" w:hAnsi="Times New Roman"/>
        </w:rPr>
      </w:pPr>
      <w:r w:rsidRPr="00D97739">
        <w:rPr>
          <w:rFonts w:ascii="Times New Roman" w:hAnsi="Times New Roman"/>
        </w:rPr>
        <w:t>9.</w:t>
      </w:r>
      <w:r w:rsidRPr="00D97739">
        <w:rPr>
          <w:rFonts w:ascii="Times New Roman" w:hAnsi="Times New Roman"/>
        </w:rPr>
        <w:tab/>
        <w:t>The project will enhance the viability of other businesses in the City.</w:t>
      </w:r>
    </w:p>
    <w:p w:rsidR="00D97739" w:rsidRPr="00D97739" w:rsidRDefault="00D97739" w:rsidP="00D97739">
      <w:pPr>
        <w:ind w:left="720" w:hanging="720"/>
        <w:jc w:val="both"/>
        <w:rPr>
          <w:rFonts w:ascii="Times New Roman" w:hAnsi="Times New Roman"/>
        </w:rPr>
      </w:pPr>
      <w:r w:rsidRPr="00D97739">
        <w:rPr>
          <w:rFonts w:ascii="Times New Roman" w:hAnsi="Times New Roman"/>
        </w:rPr>
        <w:t>10.</w:t>
      </w:r>
      <w:r w:rsidRPr="00D97739">
        <w:rPr>
          <w:rFonts w:ascii="Times New Roman" w:hAnsi="Times New Roman"/>
        </w:rPr>
        <w:tab/>
        <w:t>The project will assist in the processing, packaging, distribution, or marketing of agricultural products grown in the region.</w:t>
      </w:r>
    </w:p>
    <w:p w:rsidR="00D97739" w:rsidRPr="00D97739" w:rsidRDefault="00D97739" w:rsidP="00D97739">
      <w:pPr>
        <w:ind w:left="720" w:hanging="720"/>
        <w:jc w:val="both"/>
        <w:rPr>
          <w:rFonts w:ascii="Times New Roman" w:hAnsi="Times New Roman"/>
        </w:rPr>
      </w:pPr>
      <w:r w:rsidRPr="00D97739">
        <w:rPr>
          <w:rFonts w:ascii="Times New Roman" w:hAnsi="Times New Roman"/>
        </w:rPr>
        <w:t>11.</w:t>
      </w:r>
      <w:r w:rsidRPr="00D97739">
        <w:rPr>
          <w:rFonts w:ascii="Times New Roman" w:hAnsi="Times New Roman"/>
        </w:rPr>
        <w:tab/>
        <w:t>The project will assist in the orderly growth of the City and generate significant economic spin off.</w:t>
      </w:r>
    </w:p>
    <w:p w:rsidR="00D97739" w:rsidRPr="00D97739" w:rsidRDefault="00D97739" w:rsidP="00D97739">
      <w:pPr>
        <w:ind w:left="720" w:hanging="720"/>
        <w:jc w:val="both"/>
        <w:rPr>
          <w:rFonts w:ascii="Times New Roman" w:hAnsi="Times New Roman"/>
        </w:rPr>
      </w:pPr>
      <w:r w:rsidRPr="00D97739">
        <w:rPr>
          <w:rFonts w:ascii="Times New Roman" w:hAnsi="Times New Roman"/>
        </w:rPr>
        <w:t>12.</w:t>
      </w:r>
      <w:r w:rsidRPr="00D97739">
        <w:rPr>
          <w:rFonts w:ascii="Times New Roman" w:hAnsi="Times New Roman"/>
        </w:rPr>
        <w:tab/>
        <w:t>The project will prevent the closure of business needed in the community due to merger, physical expansion, change in market or economic factors, downsizing, and other factors.</w:t>
      </w:r>
    </w:p>
    <w:p w:rsidR="00D97739" w:rsidRPr="00D97739" w:rsidRDefault="00D97739" w:rsidP="00D97739">
      <w:pPr>
        <w:ind w:left="720" w:hanging="720"/>
        <w:jc w:val="both"/>
        <w:rPr>
          <w:rFonts w:ascii="Times New Roman" w:hAnsi="Times New Roman"/>
        </w:rPr>
      </w:pPr>
      <w:r w:rsidRPr="00D97739">
        <w:rPr>
          <w:rFonts w:ascii="Times New Roman" w:hAnsi="Times New Roman"/>
        </w:rPr>
        <w:t>13.</w:t>
      </w:r>
      <w:r w:rsidRPr="00D97739">
        <w:rPr>
          <w:rFonts w:ascii="Times New Roman" w:hAnsi="Times New Roman"/>
        </w:rPr>
        <w:tab/>
        <w:t>The project will employ a classification of people in the community at large who are not fully employed.</w:t>
      </w:r>
    </w:p>
    <w:p w:rsidR="00D97739" w:rsidRPr="00D97739" w:rsidRDefault="00D97739" w:rsidP="00D97739">
      <w:pPr>
        <w:ind w:left="720" w:hanging="720"/>
        <w:jc w:val="both"/>
        <w:rPr>
          <w:rFonts w:ascii="Times New Roman" w:hAnsi="Times New Roman"/>
        </w:rPr>
      </w:pPr>
      <w:r w:rsidRPr="00D97739">
        <w:rPr>
          <w:rFonts w:ascii="Times New Roman" w:hAnsi="Times New Roman"/>
        </w:rPr>
        <w:t>14.</w:t>
      </w:r>
      <w:r w:rsidRPr="00D97739">
        <w:rPr>
          <w:rFonts w:ascii="Times New Roman" w:hAnsi="Times New Roman"/>
        </w:rPr>
        <w:tab/>
        <w:t>A business subsidy will permit the project to employ more people, pay higher wages, be of better quality, or in some way be of more value to the City.</w:t>
      </w:r>
    </w:p>
    <w:p w:rsidR="00D97739" w:rsidRPr="00D97739" w:rsidRDefault="00D97739" w:rsidP="00D97739">
      <w:pPr>
        <w:spacing w:after="0" w:line="240" w:lineRule="auto"/>
        <w:jc w:val="both"/>
        <w:rPr>
          <w:rFonts w:ascii="Times New Roman" w:hAnsi="Times New Roman"/>
        </w:rPr>
      </w:pPr>
    </w:p>
    <w:p w:rsidR="00D97739" w:rsidRPr="00D97739" w:rsidRDefault="00D97739" w:rsidP="00D97739">
      <w:pPr>
        <w:spacing w:after="0" w:line="240" w:lineRule="auto"/>
        <w:jc w:val="center"/>
        <w:rPr>
          <w:rFonts w:ascii="Times New Roman" w:hAnsi="Times New Roman"/>
        </w:rPr>
        <w:sectPr w:rsidR="00D97739" w:rsidRPr="00D97739" w:rsidSect="00321F91">
          <w:footerReference w:type="default" r:id="rId8"/>
          <w:pgSz w:w="12240" w:h="15840"/>
          <w:pgMar w:top="1480" w:right="1560" w:bottom="1500" w:left="1560" w:header="0" w:footer="1312" w:gutter="0"/>
          <w:pgNumType w:start="1"/>
          <w:cols w:space="720"/>
          <w:docGrid w:linePitch="360"/>
        </w:sectPr>
      </w:pPr>
    </w:p>
    <w:p w:rsidR="00D97739" w:rsidRPr="00D97739" w:rsidRDefault="00D97739" w:rsidP="00D97739">
      <w:pPr>
        <w:spacing w:after="0" w:line="240" w:lineRule="auto"/>
        <w:jc w:val="center"/>
        <w:rPr>
          <w:rFonts w:ascii="Times New Roman" w:hAnsi="Times New Roman"/>
          <w:b/>
        </w:rPr>
      </w:pPr>
      <w:r w:rsidRPr="00D97739">
        <w:rPr>
          <w:rFonts w:ascii="Times New Roman" w:hAnsi="Times New Roman"/>
          <w:b/>
        </w:rPr>
        <w:t>EXHIBIT B</w:t>
      </w:r>
    </w:p>
    <w:p w:rsidR="00D97739" w:rsidRPr="00D97739" w:rsidRDefault="00D97739" w:rsidP="00D97739">
      <w:pPr>
        <w:spacing w:after="0" w:line="240" w:lineRule="auto"/>
        <w:jc w:val="center"/>
        <w:rPr>
          <w:rFonts w:ascii="Times New Roman" w:hAnsi="Times New Roman"/>
          <w:b/>
        </w:rPr>
      </w:pPr>
    </w:p>
    <w:p w:rsidR="00D97739" w:rsidRPr="00D97739" w:rsidRDefault="00D97739" w:rsidP="00D97739">
      <w:pPr>
        <w:spacing w:after="0" w:line="240" w:lineRule="auto"/>
        <w:jc w:val="center"/>
        <w:rPr>
          <w:rFonts w:ascii="Times New Roman Bold" w:hAnsi="Times New Roman Bold"/>
          <w:b/>
          <w:caps/>
        </w:rPr>
      </w:pPr>
      <w:r w:rsidRPr="00D97739">
        <w:rPr>
          <w:rFonts w:ascii="Times New Roman Bold" w:hAnsi="Times New Roman Bold"/>
          <w:b/>
          <w:caps/>
        </w:rPr>
        <w:t>Exemptions from the Business Subsidy Act</w:t>
      </w:r>
    </w:p>
    <w:p w:rsidR="00D97739" w:rsidRPr="00D97739" w:rsidRDefault="00D97739" w:rsidP="00D97739">
      <w:pPr>
        <w:spacing w:after="0" w:line="240" w:lineRule="auto"/>
        <w:jc w:val="center"/>
        <w:rPr>
          <w:rFonts w:ascii="Times New Roman" w:hAnsi="Times New Roman"/>
        </w:rPr>
      </w:pPr>
    </w:p>
    <w:p w:rsidR="00D97739" w:rsidRPr="00D97739" w:rsidRDefault="00D97739" w:rsidP="00D97739">
      <w:pPr>
        <w:jc w:val="both"/>
        <w:rPr>
          <w:rFonts w:ascii="Times New Roman" w:hAnsi="Times New Roman"/>
        </w:rPr>
      </w:pPr>
      <w:r w:rsidRPr="00D97739">
        <w:rPr>
          <w:rFonts w:ascii="Times New Roman" w:hAnsi="Times New Roman"/>
        </w:rPr>
        <w:t>Section 116J.993, subd. 3 of the Act, exempts the following forms of financial assistance from the limitations of the Act:</w:t>
      </w:r>
    </w:p>
    <w:p w:rsidR="00D97739" w:rsidRPr="00D97739" w:rsidRDefault="00D97739" w:rsidP="00D97739">
      <w:pPr>
        <w:jc w:val="both"/>
        <w:rPr>
          <w:rFonts w:ascii="Times New Roman" w:hAnsi="Times New Roman"/>
        </w:rPr>
      </w:pPr>
      <w:r w:rsidRPr="00D97739">
        <w:rPr>
          <w:rFonts w:ascii="Times New Roman" w:hAnsi="Times New Roman"/>
        </w:rPr>
        <w:t>1.</w:t>
      </w:r>
      <w:r w:rsidRPr="00D97739">
        <w:rPr>
          <w:rFonts w:ascii="Times New Roman" w:hAnsi="Times New Roman"/>
        </w:rPr>
        <w:tab/>
        <w:t>A Business subsidy of less than $150,000;</w:t>
      </w:r>
    </w:p>
    <w:p w:rsidR="00D97739" w:rsidRPr="00D97739" w:rsidRDefault="00D97739" w:rsidP="00D97739">
      <w:pPr>
        <w:ind w:left="720" w:hanging="720"/>
        <w:jc w:val="both"/>
        <w:rPr>
          <w:rFonts w:ascii="Times New Roman" w:hAnsi="Times New Roman"/>
        </w:rPr>
      </w:pPr>
      <w:r w:rsidRPr="00D97739">
        <w:rPr>
          <w:rFonts w:ascii="Times New Roman" w:hAnsi="Times New Roman"/>
        </w:rPr>
        <w:t>2.</w:t>
      </w:r>
      <w:r w:rsidRPr="00D97739">
        <w:rPr>
          <w:rFonts w:ascii="Times New Roman" w:hAnsi="Times New Roman"/>
        </w:rPr>
        <w:tab/>
        <w:t>Assistance that is generally available to all businesses or to a general class of similar businesses, such as a line of business, size, location, or similar general criteria;</w:t>
      </w:r>
    </w:p>
    <w:p w:rsidR="00D97739" w:rsidRPr="00D97739" w:rsidRDefault="00D97739" w:rsidP="00D97739">
      <w:pPr>
        <w:ind w:left="720" w:hanging="720"/>
        <w:jc w:val="both"/>
        <w:rPr>
          <w:rFonts w:ascii="Times New Roman" w:hAnsi="Times New Roman"/>
        </w:rPr>
      </w:pPr>
      <w:r w:rsidRPr="00D97739">
        <w:rPr>
          <w:rFonts w:ascii="Times New Roman" w:hAnsi="Times New Roman"/>
        </w:rPr>
        <w:t>3.</w:t>
      </w:r>
      <w:r w:rsidRPr="00D97739">
        <w:rPr>
          <w:rFonts w:ascii="Times New Roman" w:hAnsi="Times New Roman"/>
        </w:rPr>
        <w:tab/>
        <w:t>Public improvements to buildings or lands owned by the state or local government that serve a public purpose and do not principally benefit a single business or defined group of businesses at the time the improvements are made;</w:t>
      </w:r>
    </w:p>
    <w:p w:rsidR="00D97739" w:rsidRPr="00D97739" w:rsidRDefault="00D97739" w:rsidP="00D97739">
      <w:pPr>
        <w:ind w:left="720" w:hanging="720"/>
        <w:jc w:val="both"/>
        <w:rPr>
          <w:rFonts w:ascii="Times New Roman" w:hAnsi="Times New Roman"/>
        </w:rPr>
      </w:pPr>
      <w:r w:rsidRPr="00D97739">
        <w:rPr>
          <w:rFonts w:ascii="Times New Roman" w:hAnsi="Times New Roman"/>
        </w:rPr>
        <w:t>4.</w:t>
      </w:r>
      <w:r w:rsidRPr="00D97739">
        <w:rPr>
          <w:rFonts w:ascii="Times New Roman" w:hAnsi="Times New Roman"/>
        </w:rPr>
        <w:tab/>
        <w:t>Redevelopment property polluted by contaminants as defined in Section 116J.552, subdivision 3 of the Act;</w:t>
      </w:r>
    </w:p>
    <w:p w:rsidR="00D97739" w:rsidRPr="00D97739" w:rsidRDefault="00D97739" w:rsidP="00D97739">
      <w:pPr>
        <w:ind w:left="720" w:hanging="720"/>
        <w:jc w:val="both"/>
        <w:rPr>
          <w:rFonts w:ascii="Times New Roman" w:hAnsi="Times New Roman"/>
        </w:rPr>
      </w:pPr>
      <w:r w:rsidRPr="00D97739">
        <w:rPr>
          <w:rFonts w:ascii="Times New Roman" w:hAnsi="Times New Roman"/>
        </w:rPr>
        <w:t>5.</w:t>
      </w:r>
      <w:r w:rsidRPr="00D97739">
        <w:rPr>
          <w:rFonts w:ascii="Times New Roman" w:hAnsi="Times New Roman"/>
        </w:rPr>
        <w:tab/>
        <w:t>Assistance provided for the sole purpose of renovating old or decaying building stock or bringing it up to code, and assistance provided for designated historic preservation districts, provided that the assistance is equal to or less than 50 percent of the total cost;</w:t>
      </w:r>
    </w:p>
    <w:p w:rsidR="00D97739" w:rsidRPr="00D97739" w:rsidRDefault="00D97739" w:rsidP="00D97739">
      <w:pPr>
        <w:ind w:left="720" w:hanging="720"/>
        <w:jc w:val="both"/>
        <w:rPr>
          <w:rFonts w:ascii="Times New Roman" w:hAnsi="Times New Roman"/>
        </w:rPr>
      </w:pPr>
      <w:r w:rsidRPr="00D97739">
        <w:rPr>
          <w:rFonts w:ascii="Times New Roman" w:hAnsi="Times New Roman"/>
        </w:rPr>
        <w:t>6.</w:t>
      </w:r>
      <w:r w:rsidRPr="00D97739">
        <w:rPr>
          <w:rFonts w:ascii="Times New Roman" w:hAnsi="Times New Roman"/>
        </w:rPr>
        <w:tab/>
        <w:t>Assistance to provide job readiness and training services if the sole purpose of the assistance is to provide those services;</w:t>
      </w:r>
    </w:p>
    <w:p w:rsidR="00D97739" w:rsidRPr="00D97739" w:rsidRDefault="00D97739" w:rsidP="00D97739">
      <w:pPr>
        <w:jc w:val="both"/>
        <w:rPr>
          <w:rFonts w:ascii="Times New Roman" w:hAnsi="Times New Roman"/>
        </w:rPr>
      </w:pPr>
      <w:r w:rsidRPr="00D97739">
        <w:rPr>
          <w:rFonts w:ascii="Times New Roman" w:hAnsi="Times New Roman"/>
        </w:rPr>
        <w:t>7.</w:t>
      </w:r>
      <w:r w:rsidRPr="00D97739">
        <w:rPr>
          <w:rFonts w:ascii="Times New Roman" w:hAnsi="Times New Roman"/>
        </w:rPr>
        <w:tab/>
        <w:t>Assistance for housing;</w:t>
      </w:r>
    </w:p>
    <w:p w:rsidR="00D97739" w:rsidRPr="00D97739" w:rsidRDefault="00D97739" w:rsidP="00D97739">
      <w:pPr>
        <w:ind w:left="720" w:hanging="720"/>
        <w:jc w:val="both"/>
        <w:rPr>
          <w:rFonts w:ascii="Times New Roman" w:hAnsi="Times New Roman"/>
          <w:u w:val="single"/>
        </w:rPr>
      </w:pPr>
      <w:r w:rsidRPr="00D97739">
        <w:rPr>
          <w:rFonts w:ascii="Times New Roman" w:hAnsi="Times New Roman"/>
        </w:rPr>
        <w:t>8.</w:t>
      </w:r>
      <w:r w:rsidRPr="00D97739">
        <w:rPr>
          <w:rFonts w:ascii="Times New Roman" w:hAnsi="Times New Roman"/>
        </w:rPr>
        <w:tab/>
        <w:t>Assistance for pollution control or abatement, including assistance for a tax increment financing hazardous substance subdistrict as defined under Minn. Stat. Section 469.174, subdivision 23;</w:t>
      </w:r>
    </w:p>
    <w:p w:rsidR="00D97739" w:rsidRPr="00D97739" w:rsidRDefault="00D97739" w:rsidP="00D97739">
      <w:pPr>
        <w:jc w:val="both"/>
        <w:rPr>
          <w:rFonts w:ascii="Times New Roman" w:hAnsi="Times New Roman"/>
        </w:rPr>
      </w:pPr>
      <w:r w:rsidRPr="00D97739">
        <w:rPr>
          <w:rFonts w:ascii="Times New Roman" w:hAnsi="Times New Roman"/>
        </w:rPr>
        <w:t>9.</w:t>
      </w:r>
      <w:r w:rsidRPr="00D97739">
        <w:rPr>
          <w:rFonts w:ascii="Times New Roman" w:hAnsi="Times New Roman"/>
        </w:rPr>
        <w:tab/>
        <w:t>Assistance for energy conservation;</w:t>
      </w:r>
    </w:p>
    <w:p w:rsidR="00D97739" w:rsidRPr="00D97739" w:rsidRDefault="00D97739" w:rsidP="00D97739">
      <w:pPr>
        <w:jc w:val="both"/>
        <w:rPr>
          <w:rFonts w:ascii="Times New Roman" w:hAnsi="Times New Roman"/>
        </w:rPr>
      </w:pPr>
      <w:r w:rsidRPr="00D97739">
        <w:rPr>
          <w:rFonts w:ascii="Times New Roman" w:hAnsi="Times New Roman"/>
        </w:rPr>
        <w:t>10.</w:t>
      </w:r>
      <w:r w:rsidRPr="00D97739">
        <w:rPr>
          <w:rFonts w:ascii="Times New Roman" w:hAnsi="Times New Roman"/>
        </w:rPr>
        <w:tab/>
        <w:t>Tax reductions resulting from conformity with federal tax law;</w:t>
      </w:r>
    </w:p>
    <w:p w:rsidR="00D97739" w:rsidRPr="00D97739" w:rsidRDefault="00D97739" w:rsidP="00D97739">
      <w:pPr>
        <w:jc w:val="both"/>
        <w:rPr>
          <w:rFonts w:ascii="Times New Roman" w:hAnsi="Times New Roman"/>
        </w:rPr>
      </w:pPr>
      <w:r w:rsidRPr="00D97739">
        <w:rPr>
          <w:rFonts w:ascii="Times New Roman" w:hAnsi="Times New Roman"/>
        </w:rPr>
        <w:t>11.</w:t>
      </w:r>
      <w:r w:rsidRPr="00D97739">
        <w:rPr>
          <w:rFonts w:ascii="Times New Roman" w:hAnsi="Times New Roman"/>
        </w:rPr>
        <w:tab/>
        <w:t>Workers’ compensation and unemployment compensation;</w:t>
      </w:r>
    </w:p>
    <w:p w:rsidR="00D97739" w:rsidRPr="00D97739" w:rsidRDefault="00D97739" w:rsidP="00D97739">
      <w:pPr>
        <w:jc w:val="both"/>
        <w:rPr>
          <w:rFonts w:ascii="Times New Roman" w:hAnsi="Times New Roman"/>
        </w:rPr>
      </w:pPr>
      <w:r w:rsidRPr="00D97739">
        <w:rPr>
          <w:rFonts w:ascii="Times New Roman" w:hAnsi="Times New Roman"/>
        </w:rPr>
        <w:t>12.</w:t>
      </w:r>
      <w:r w:rsidRPr="00D97739">
        <w:rPr>
          <w:rFonts w:ascii="Times New Roman" w:hAnsi="Times New Roman"/>
        </w:rPr>
        <w:tab/>
        <w:t>Benefits derived from regulation;</w:t>
      </w:r>
    </w:p>
    <w:p w:rsidR="00D97739" w:rsidRPr="00D97739" w:rsidRDefault="00D97739" w:rsidP="00D97739">
      <w:pPr>
        <w:jc w:val="both"/>
        <w:rPr>
          <w:rFonts w:ascii="Times New Roman" w:hAnsi="Times New Roman"/>
        </w:rPr>
      </w:pPr>
      <w:r w:rsidRPr="00D97739">
        <w:rPr>
          <w:rFonts w:ascii="Times New Roman" w:hAnsi="Times New Roman"/>
        </w:rPr>
        <w:t>13.</w:t>
      </w:r>
      <w:r w:rsidRPr="00D97739">
        <w:rPr>
          <w:rFonts w:ascii="Times New Roman" w:hAnsi="Times New Roman"/>
        </w:rPr>
        <w:tab/>
        <w:t>Indirect benefits derived from assistance to educational institutions;</w:t>
      </w:r>
    </w:p>
    <w:p w:rsidR="00D97739" w:rsidRPr="00D97739" w:rsidRDefault="00D97739" w:rsidP="00D97739">
      <w:pPr>
        <w:ind w:left="720" w:hanging="720"/>
        <w:jc w:val="both"/>
        <w:rPr>
          <w:rFonts w:ascii="Times New Roman" w:hAnsi="Times New Roman"/>
        </w:rPr>
      </w:pPr>
      <w:r w:rsidRPr="00D97739">
        <w:rPr>
          <w:rFonts w:ascii="Times New Roman" w:hAnsi="Times New Roman"/>
        </w:rPr>
        <w:t>14.</w:t>
      </w:r>
      <w:r w:rsidRPr="00D97739">
        <w:rPr>
          <w:rFonts w:ascii="Times New Roman" w:hAnsi="Times New Roman"/>
        </w:rPr>
        <w:tab/>
        <w:t>Funds from bonds allocated under Minn. Stat. Chapter 474A, bonds issued to refund outstanding bonds, and bonds issued for the benefit of an organization described in Section 501(c)(3) of the Internal Revenue Code of 1986, as amended;</w:t>
      </w:r>
    </w:p>
    <w:p w:rsidR="00D97739" w:rsidRPr="00D97739" w:rsidRDefault="00D97739" w:rsidP="00D97739">
      <w:pPr>
        <w:ind w:left="720" w:hanging="720"/>
        <w:jc w:val="both"/>
        <w:rPr>
          <w:rFonts w:ascii="Times New Roman" w:hAnsi="Times New Roman"/>
        </w:rPr>
      </w:pPr>
      <w:r w:rsidRPr="00D97739">
        <w:rPr>
          <w:rFonts w:ascii="Times New Roman" w:hAnsi="Times New Roman"/>
        </w:rPr>
        <w:t>15.</w:t>
      </w:r>
      <w:r w:rsidRPr="00D97739">
        <w:rPr>
          <w:rFonts w:ascii="Times New Roman" w:hAnsi="Times New Roman"/>
        </w:rPr>
        <w:tab/>
        <w:t>Assistance for collaboration between a Minnesota higher education institution and a business;</w:t>
      </w:r>
    </w:p>
    <w:p w:rsidR="00D97739" w:rsidRPr="00D97739" w:rsidRDefault="00D97739" w:rsidP="00D97739">
      <w:pPr>
        <w:widowControl/>
        <w:ind w:left="720" w:hanging="720"/>
        <w:jc w:val="both"/>
        <w:rPr>
          <w:rFonts w:ascii="Times New Roman" w:hAnsi="Times New Roman"/>
        </w:rPr>
      </w:pPr>
      <w:r w:rsidRPr="00D97739">
        <w:rPr>
          <w:rFonts w:ascii="Times New Roman" w:hAnsi="Times New Roman"/>
        </w:rPr>
        <w:t>16.</w:t>
      </w:r>
      <w:r w:rsidRPr="00D97739">
        <w:rPr>
          <w:rFonts w:ascii="Times New Roman" w:hAnsi="Times New Roman"/>
        </w:rPr>
        <w:tab/>
        <w:t>Assistance for a tax increment financing soils condition district as defined under Minn. Stat. Section 469.174, subdivision 19 (pollution clean-up);</w:t>
      </w:r>
    </w:p>
    <w:p w:rsidR="00D97739" w:rsidRPr="00D97739" w:rsidRDefault="00D97739" w:rsidP="00D97739">
      <w:pPr>
        <w:ind w:left="720" w:hanging="720"/>
        <w:jc w:val="both"/>
        <w:rPr>
          <w:rFonts w:ascii="Times New Roman" w:hAnsi="Times New Roman"/>
        </w:rPr>
      </w:pPr>
      <w:r w:rsidRPr="00D97739">
        <w:rPr>
          <w:rFonts w:ascii="Times New Roman" w:hAnsi="Times New Roman"/>
        </w:rPr>
        <w:t>17.</w:t>
      </w:r>
      <w:r w:rsidRPr="00D97739">
        <w:rPr>
          <w:rFonts w:ascii="Times New Roman" w:hAnsi="Times New Roman"/>
        </w:rPr>
        <w:tab/>
        <w:t xml:space="preserve">Redevelopment when the recipient’s investment in the purchase of the site and in site preparation is 70 percent or more of the assessor’s current year’s estimated market value; </w:t>
      </w:r>
    </w:p>
    <w:p w:rsidR="00D97739" w:rsidRPr="00D97739" w:rsidRDefault="00D97739" w:rsidP="00D97739">
      <w:pPr>
        <w:ind w:left="720" w:hanging="720"/>
        <w:jc w:val="both"/>
        <w:rPr>
          <w:rFonts w:ascii="Times New Roman" w:hAnsi="Times New Roman"/>
        </w:rPr>
      </w:pPr>
      <w:r w:rsidRPr="00D97739">
        <w:rPr>
          <w:rFonts w:ascii="Times New Roman" w:hAnsi="Times New Roman"/>
        </w:rPr>
        <w:t>18.</w:t>
      </w:r>
      <w:r w:rsidRPr="00D97739">
        <w:rPr>
          <w:rFonts w:ascii="Times New Roman" w:hAnsi="Times New Roman"/>
        </w:rPr>
        <w:tab/>
        <w:t>General changes in tax increment financing law and other general tax law changes of a principally technical nature;</w:t>
      </w:r>
    </w:p>
    <w:p w:rsidR="00D97739" w:rsidRPr="00D97739" w:rsidRDefault="00D97739" w:rsidP="00D97739">
      <w:pPr>
        <w:ind w:left="720" w:hanging="720"/>
        <w:jc w:val="both"/>
        <w:rPr>
          <w:rFonts w:ascii="Times New Roman" w:hAnsi="Times New Roman"/>
        </w:rPr>
      </w:pPr>
      <w:r w:rsidRPr="00D97739">
        <w:rPr>
          <w:rFonts w:ascii="Times New Roman" w:hAnsi="Times New Roman"/>
        </w:rPr>
        <w:t>19.</w:t>
      </w:r>
      <w:r w:rsidRPr="00D97739">
        <w:rPr>
          <w:rFonts w:ascii="Times New Roman" w:hAnsi="Times New Roman"/>
        </w:rPr>
        <w:tab/>
        <w:t>Federal assistance until the assistance has been repaid to, or reinvested by, the state or local government agency;</w:t>
      </w:r>
    </w:p>
    <w:p w:rsidR="00D97739" w:rsidRPr="00D97739" w:rsidRDefault="00D97739" w:rsidP="00D97739">
      <w:pPr>
        <w:jc w:val="both"/>
        <w:rPr>
          <w:rFonts w:ascii="Times New Roman" w:hAnsi="Times New Roman"/>
        </w:rPr>
      </w:pPr>
      <w:r w:rsidRPr="00D97739">
        <w:rPr>
          <w:rFonts w:ascii="Times New Roman" w:hAnsi="Times New Roman"/>
        </w:rPr>
        <w:t>20.</w:t>
      </w:r>
      <w:r w:rsidRPr="00D97739">
        <w:rPr>
          <w:rFonts w:ascii="Times New Roman" w:hAnsi="Times New Roman"/>
        </w:rPr>
        <w:tab/>
        <w:t>Funds from dock and wharf bonds issued by a seaway port authority;</w:t>
      </w:r>
    </w:p>
    <w:p w:rsidR="00D97739" w:rsidRPr="00D97739" w:rsidRDefault="00D97739" w:rsidP="00D97739">
      <w:pPr>
        <w:jc w:val="both"/>
        <w:rPr>
          <w:rFonts w:ascii="Times New Roman" w:hAnsi="Times New Roman"/>
        </w:rPr>
      </w:pPr>
      <w:r w:rsidRPr="00D97739">
        <w:rPr>
          <w:rFonts w:ascii="Times New Roman" w:hAnsi="Times New Roman"/>
        </w:rPr>
        <w:t>21.</w:t>
      </w:r>
      <w:r w:rsidRPr="00D97739">
        <w:rPr>
          <w:rFonts w:ascii="Times New Roman" w:hAnsi="Times New Roman"/>
        </w:rPr>
        <w:tab/>
        <w:t>Business loans and loan guarantees of $150,000 or less; and</w:t>
      </w:r>
    </w:p>
    <w:p w:rsidR="00D97739" w:rsidRPr="00D97739" w:rsidRDefault="00D97739" w:rsidP="00D97739">
      <w:pPr>
        <w:ind w:left="720" w:hanging="720"/>
        <w:jc w:val="both"/>
        <w:rPr>
          <w:rFonts w:ascii="Times New Roman" w:hAnsi="Times New Roman"/>
          <w:u w:val="single"/>
        </w:rPr>
      </w:pPr>
      <w:r w:rsidRPr="00D97739">
        <w:rPr>
          <w:rFonts w:ascii="Times New Roman" w:hAnsi="Times New Roman"/>
        </w:rPr>
        <w:t>22.</w:t>
      </w:r>
      <w:r w:rsidRPr="00D97739">
        <w:rPr>
          <w:rFonts w:ascii="Times New Roman" w:hAnsi="Times New Roman"/>
        </w:rPr>
        <w:tab/>
        <w:t>Federal loan funds provided through the United States Department of Commerce, Economic Development Administration.</w:t>
      </w:r>
    </w:p>
    <w:p w:rsidR="00D97739" w:rsidRPr="00D97739" w:rsidRDefault="00D97739" w:rsidP="00D97739">
      <w:pPr>
        <w:spacing w:after="0" w:line="240" w:lineRule="auto"/>
        <w:jc w:val="both"/>
        <w:rPr>
          <w:rFonts w:ascii="Times New Roman" w:hAnsi="Times New Roman"/>
        </w:rPr>
      </w:pPr>
    </w:p>
    <w:p w:rsidR="00E86BF3" w:rsidRPr="00CA4E7A" w:rsidRDefault="003F392F" w:rsidP="00C97176">
      <w:pPr>
        <w:spacing w:after="0" w:line="240" w:lineRule="auto"/>
        <w:rPr>
          <w:rFonts w:ascii="Times New Roman" w:hAnsi="Times New Roman"/>
        </w:rPr>
      </w:pPr>
      <w:r>
        <w:rPr>
          <w:rFonts w:ascii="Times New Roman" w:hAnsi="Times New Roman"/>
        </w:rPr>
        <w:t xml:space="preserve">The </w:t>
      </w:r>
      <w:r w:rsidR="00CA4E7A">
        <w:rPr>
          <w:rFonts w:ascii="Times New Roman" w:hAnsi="Times New Roman"/>
        </w:rPr>
        <w:t>Act governs the above exceptions and m</w:t>
      </w:r>
      <w:r w:rsidR="003E541E">
        <w:rPr>
          <w:rFonts w:ascii="Times New Roman" w:hAnsi="Times New Roman"/>
        </w:rPr>
        <w:t>ay be amended from time to time.</w:t>
      </w:r>
    </w:p>
    <w:sectPr w:rsidR="00E86BF3" w:rsidRPr="00CA4E7A" w:rsidSect="00F601A8">
      <w:headerReference w:type="even" r:id="rId9"/>
      <w:headerReference w:type="default" r:id="rId10"/>
      <w:footerReference w:type="even" r:id="rId11"/>
      <w:footerReference w:type="default" r:id="rId12"/>
      <w:headerReference w:type="first" r:id="rId13"/>
      <w:footerReference w:type="first" r:id="rId14"/>
      <w:pgSz w:w="12240" w:h="15840"/>
      <w:pgMar w:top="1480" w:right="1560" w:bottom="1500" w:left="1560" w:header="0" w:footer="13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BF3" w:rsidRDefault="00E86BF3" w:rsidP="00F601A8">
      <w:pPr>
        <w:spacing w:after="0" w:line="240" w:lineRule="auto"/>
      </w:pPr>
      <w:r>
        <w:separator/>
      </w:r>
    </w:p>
  </w:endnote>
  <w:endnote w:type="continuationSeparator" w:id="0">
    <w:p w:rsidR="00E86BF3" w:rsidRDefault="00E86BF3" w:rsidP="00F60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Goth BT">
    <w:altName w:val="Corbe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739" w:rsidRPr="000906A4" w:rsidRDefault="009609B9" w:rsidP="000906A4">
    <w:pPr>
      <w:pStyle w:val="DocID"/>
    </w:pPr>
    <w:r>
      <w:rPr>
        <w:noProof/>
      </w:rPr>
      <mc:AlternateContent>
        <mc:Choice Requires="wps">
          <w:drawing>
            <wp:anchor distT="0" distB="0" distL="114300" distR="114300" simplePos="0" relativeHeight="251659776" behindDoc="1" locked="0" layoutInCell="1" allowOverlap="1">
              <wp:simplePos x="0" y="0"/>
              <wp:positionH relativeFrom="page">
                <wp:posOffset>3994785</wp:posOffset>
              </wp:positionH>
              <wp:positionV relativeFrom="page">
                <wp:posOffset>9076690</wp:posOffset>
              </wp:positionV>
              <wp:extent cx="174625" cy="212090"/>
              <wp:effectExtent l="0" t="0" r="15875" b="165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739" w:rsidRPr="004E7D81" w:rsidRDefault="00D97739">
                          <w:pPr>
                            <w:spacing w:before="50" w:after="0" w:line="240" w:lineRule="auto"/>
                            <w:ind w:left="74" w:right="-20"/>
                            <w:rPr>
                              <w:rFonts w:ascii="Times New Roman" w:hAnsi="Times New Roman"/>
                            </w:rPr>
                          </w:pPr>
                          <w:r w:rsidRPr="004E7D81">
                            <w:rPr>
                              <w:color w:val="161616"/>
                              <w:w w:val="112"/>
                            </w:rPr>
                            <w:fldChar w:fldCharType="begin"/>
                          </w:r>
                          <w:r w:rsidRPr="004E7D81">
                            <w:rPr>
                              <w:color w:val="161616"/>
                              <w:w w:val="112"/>
                            </w:rPr>
                            <w:instrText xml:space="preserve"> PAGE </w:instrText>
                          </w:r>
                          <w:r w:rsidRPr="004E7D81">
                            <w:rPr>
                              <w:color w:val="161616"/>
                              <w:w w:val="112"/>
                            </w:rPr>
                            <w:fldChar w:fldCharType="separate"/>
                          </w:r>
                          <w:r w:rsidR="00F4395C">
                            <w:rPr>
                              <w:noProof/>
                              <w:color w:val="161616"/>
                              <w:w w:val="112"/>
                            </w:rPr>
                            <w:t>5</w:t>
                          </w:r>
                          <w:r w:rsidRPr="004E7D81">
                            <w:rPr>
                              <w:color w:val="161616"/>
                              <w:w w:val="1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4.55pt;margin-top:714.7pt;width:13.75pt;height:16.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" filled="f" stroked="f">
              <v:textbox inset="0,0,0,0">
                <w:txbxContent>
                  <w:p w:rsidR="00D97739" w:rsidRPr="004E7D81" w:rsidRDefault="00D97739">
                    <w:pPr>
                      <w:spacing w:before="50" w:after="0" w:line="240" w:lineRule="auto"/>
                      <w:ind w:left="74" w:right="-20"/>
                      <w:rPr>
                        <w:rFonts w:ascii="Times New Roman" w:hAnsi="Times New Roman"/>
                      </w:rPr>
                    </w:pPr>
                    <w:r w:rsidRPr="004E7D81">
                      <w:rPr>
                        <w:color w:val="161616"/>
                        <w:w w:val="112"/>
                      </w:rPr>
                      <w:fldChar w:fldCharType="begin"/>
                    </w:r>
                    <w:r w:rsidRPr="004E7D81">
                      <w:rPr>
                        <w:color w:val="161616"/>
                        <w:w w:val="112"/>
                      </w:rPr>
                      <w:instrText xml:space="preserve"> PAGE </w:instrText>
                    </w:r>
                    <w:r w:rsidRPr="004E7D81">
                      <w:rPr>
                        <w:color w:val="161616"/>
                        <w:w w:val="112"/>
                      </w:rPr>
                      <w:fldChar w:fldCharType="separate"/>
                    </w:r>
                    <w:r w:rsidR="00F4395C">
                      <w:rPr>
                        <w:noProof/>
                        <w:color w:val="161616"/>
                        <w:w w:val="112"/>
                      </w:rPr>
                      <w:t>5</w:t>
                    </w:r>
                    <w:r w:rsidRPr="004E7D81">
                      <w:rPr>
                        <w:color w:val="161616"/>
                        <w:w w:val="112"/>
                      </w:rPr>
                      <w:fldChar w:fldCharType="end"/>
                    </w:r>
                  </w:p>
                </w:txbxContent>
              </v:textbox>
              <w10:wrap anchorx="page" anchory="page"/>
            </v:shape>
          </w:pict>
        </mc:Fallback>
      </mc:AlternateContent>
    </w:r>
    <w:r w:rsidR="00FA02FD">
      <w:t>456141v1 GAF SA370-20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739" w:rsidRPr="000906A4" w:rsidRDefault="009609B9" w:rsidP="000906A4">
    <w:pPr>
      <w:pStyle w:val="DocID"/>
    </w:pPr>
    <w:r>
      <w:rPr>
        <w:noProof/>
      </w:rPr>
      <mc:AlternateContent>
        <mc:Choice Requires="wps">
          <w:drawing>
            <wp:anchor distT="0" distB="0" distL="114300" distR="114300" simplePos="0" relativeHeight="251660800" behindDoc="1" locked="0" layoutInCell="1" allowOverlap="1">
              <wp:simplePos x="0" y="0"/>
              <wp:positionH relativeFrom="page">
                <wp:posOffset>4000500</wp:posOffset>
              </wp:positionH>
              <wp:positionV relativeFrom="page">
                <wp:posOffset>9074150</wp:posOffset>
              </wp:positionV>
              <wp:extent cx="298450" cy="212090"/>
              <wp:effectExtent l="0" t="0" r="63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739" w:rsidRPr="00321F91" w:rsidRDefault="00D97739">
                          <w:pPr>
                            <w:spacing w:before="50" w:after="0" w:line="240" w:lineRule="auto"/>
                            <w:ind w:left="74" w:right="-20"/>
                            <w:rPr>
                              <w:rFonts w:ascii="Times New Roman" w:hAnsi="Times New Roman"/>
                              <w:sz w:val="20"/>
                              <w:szCs w:val="20"/>
                            </w:rPr>
                          </w:pPr>
                          <w:r w:rsidRPr="00321F91">
                            <w:rPr>
                              <w:rFonts w:ascii="Times New Roman" w:hAnsi="Times New Roman"/>
                              <w:color w:val="161616"/>
                              <w:w w:val="112"/>
                              <w:sz w:val="20"/>
                              <w:szCs w:val="20"/>
                            </w:rPr>
                            <w:t>A-</w:t>
                          </w:r>
                          <w:r w:rsidRPr="00321F91">
                            <w:rPr>
                              <w:rFonts w:ascii="Times New Roman" w:hAnsi="Times New Roman"/>
                              <w:color w:val="161616"/>
                              <w:w w:val="112"/>
                              <w:sz w:val="20"/>
                              <w:szCs w:val="20"/>
                            </w:rPr>
                            <w:fldChar w:fldCharType="begin"/>
                          </w:r>
                          <w:r w:rsidRPr="00321F91">
                            <w:rPr>
                              <w:rFonts w:ascii="Times New Roman" w:hAnsi="Times New Roman"/>
                              <w:color w:val="161616"/>
                              <w:w w:val="112"/>
                              <w:sz w:val="20"/>
                              <w:szCs w:val="20"/>
                            </w:rPr>
                            <w:instrText xml:space="preserve"> PAGE </w:instrText>
                          </w:r>
                          <w:r w:rsidRPr="00321F91">
                            <w:rPr>
                              <w:rFonts w:ascii="Times New Roman" w:hAnsi="Times New Roman"/>
                              <w:color w:val="161616"/>
                              <w:w w:val="112"/>
                              <w:sz w:val="20"/>
                              <w:szCs w:val="20"/>
                            </w:rPr>
                            <w:fldChar w:fldCharType="separate"/>
                          </w:r>
                          <w:r w:rsidR="00F4395C">
                            <w:rPr>
                              <w:rFonts w:ascii="Times New Roman" w:hAnsi="Times New Roman"/>
                              <w:noProof/>
                              <w:color w:val="161616"/>
                              <w:w w:val="112"/>
                              <w:sz w:val="20"/>
                              <w:szCs w:val="20"/>
                            </w:rPr>
                            <w:t>1</w:t>
                          </w:r>
                          <w:r w:rsidRPr="00321F91">
                            <w:rPr>
                              <w:rFonts w:ascii="Times New Roman" w:hAnsi="Times New Roman"/>
                              <w:color w:val="161616"/>
                              <w:w w:val="112"/>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5pt;margin-top:714.5pt;width:23.5pt;height:16.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" filled="f" stroked="f">
              <v:textbox inset="0,0,0,0">
                <w:txbxContent>
                  <w:p w:rsidR="00D97739" w:rsidRPr="00321F91" w:rsidRDefault="00D97739">
                    <w:pPr>
                      <w:spacing w:before="50" w:after="0" w:line="240" w:lineRule="auto"/>
                      <w:ind w:left="74" w:right="-20"/>
                      <w:rPr>
                        <w:rFonts w:ascii="Times New Roman" w:hAnsi="Times New Roman"/>
                        <w:sz w:val="20"/>
                        <w:szCs w:val="20"/>
                      </w:rPr>
                    </w:pPr>
                    <w:r w:rsidRPr="00321F91">
                      <w:rPr>
                        <w:rFonts w:ascii="Times New Roman" w:hAnsi="Times New Roman"/>
                        <w:color w:val="161616"/>
                        <w:w w:val="112"/>
                        <w:sz w:val="20"/>
                        <w:szCs w:val="20"/>
                      </w:rPr>
                      <w:t>A-</w:t>
                    </w:r>
                    <w:r w:rsidRPr="00321F91">
                      <w:rPr>
                        <w:rFonts w:ascii="Times New Roman" w:hAnsi="Times New Roman"/>
                        <w:color w:val="161616"/>
                        <w:w w:val="112"/>
                        <w:sz w:val="20"/>
                        <w:szCs w:val="20"/>
                      </w:rPr>
                      <w:fldChar w:fldCharType="begin"/>
                    </w:r>
                    <w:r w:rsidRPr="00321F91">
                      <w:rPr>
                        <w:rFonts w:ascii="Times New Roman" w:hAnsi="Times New Roman"/>
                        <w:color w:val="161616"/>
                        <w:w w:val="112"/>
                        <w:sz w:val="20"/>
                        <w:szCs w:val="20"/>
                      </w:rPr>
                      <w:instrText xml:space="preserve"> PAGE </w:instrText>
                    </w:r>
                    <w:r w:rsidRPr="00321F91">
                      <w:rPr>
                        <w:rFonts w:ascii="Times New Roman" w:hAnsi="Times New Roman"/>
                        <w:color w:val="161616"/>
                        <w:w w:val="112"/>
                        <w:sz w:val="20"/>
                        <w:szCs w:val="20"/>
                      </w:rPr>
                      <w:fldChar w:fldCharType="separate"/>
                    </w:r>
                    <w:r w:rsidR="00F4395C">
                      <w:rPr>
                        <w:rFonts w:ascii="Times New Roman" w:hAnsi="Times New Roman"/>
                        <w:noProof/>
                        <w:color w:val="161616"/>
                        <w:w w:val="112"/>
                        <w:sz w:val="20"/>
                        <w:szCs w:val="20"/>
                      </w:rPr>
                      <w:t>1</w:t>
                    </w:r>
                    <w:r w:rsidRPr="00321F91">
                      <w:rPr>
                        <w:rFonts w:ascii="Times New Roman" w:hAnsi="Times New Roman"/>
                        <w:color w:val="161616"/>
                        <w:w w:val="112"/>
                        <w:sz w:val="20"/>
                        <w:szCs w:val="20"/>
                      </w:rPr>
                      <w:fldChar w:fldCharType="end"/>
                    </w:r>
                  </w:p>
                </w:txbxContent>
              </v:textbox>
              <w10:wrap anchorx="page" anchory="page"/>
            </v:shape>
          </w:pict>
        </mc:Fallback>
      </mc:AlternateContent>
    </w:r>
    <w:r w:rsidR="00FA02FD">
      <w:t>456141v1 GAF SA370-20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071" w:rsidRDefault="00CC707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BF3" w:rsidRPr="000906A4" w:rsidRDefault="009609B9" w:rsidP="000906A4">
    <w:pPr>
      <w:pStyle w:val="DocID"/>
    </w:pPr>
    <w:bookmarkStart w:id="1" w:name="_iDocIDField_1"/>
    <w:r>
      <w:rPr>
        <w:noProof/>
      </w:rPr>
      <mc:AlternateContent>
        <mc:Choice Requires="wps">
          <w:drawing>
            <wp:anchor distT="0" distB="0" distL="114300" distR="114300" simplePos="0" relativeHeight="251657728" behindDoc="1" locked="0" layoutInCell="1" allowOverlap="1">
              <wp:simplePos x="0" y="0"/>
              <wp:positionH relativeFrom="page">
                <wp:posOffset>3994785</wp:posOffset>
              </wp:positionH>
              <wp:positionV relativeFrom="page">
                <wp:posOffset>9076690</wp:posOffset>
              </wp:positionV>
              <wp:extent cx="174625" cy="21209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BF3" w:rsidRPr="004E7D81" w:rsidRDefault="00E86BF3">
                          <w:pPr>
                            <w:spacing w:before="50" w:after="0" w:line="240" w:lineRule="auto"/>
                            <w:ind w:left="74" w:right="-20"/>
                            <w:rPr>
                              <w:rFonts w:ascii="Times New Roman" w:hAnsi="Times New Roman"/>
                            </w:rPr>
                          </w:pPr>
                          <w:r w:rsidRPr="004E7D81">
                            <w:rPr>
                              <w:color w:val="161616"/>
                              <w:w w:val="112"/>
                            </w:rPr>
                            <w:fldChar w:fldCharType="begin"/>
                          </w:r>
                          <w:r w:rsidRPr="004E7D81">
                            <w:rPr>
                              <w:color w:val="161616"/>
                              <w:w w:val="112"/>
                            </w:rPr>
                            <w:instrText xml:space="preserve"> PAGE </w:instrText>
                          </w:r>
                          <w:r w:rsidRPr="004E7D81">
                            <w:rPr>
                              <w:color w:val="161616"/>
                              <w:w w:val="112"/>
                            </w:rPr>
                            <w:fldChar w:fldCharType="separate"/>
                          </w:r>
                          <w:r w:rsidR="00F4395C">
                            <w:rPr>
                              <w:noProof/>
                              <w:color w:val="161616"/>
                              <w:w w:val="112"/>
                            </w:rPr>
                            <w:t>3</w:t>
                          </w:r>
                          <w:r w:rsidRPr="004E7D81">
                            <w:rPr>
                              <w:color w:val="161616"/>
                              <w:w w:val="1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14.55pt;margin-top:714.7pt;width:13.75pt;height:16.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" filled="f" stroked="f">
              <v:textbox inset="0,0,0,0">
                <w:txbxContent>
                  <w:p w:rsidR="00E86BF3" w:rsidRPr="004E7D81" w:rsidRDefault="00E86BF3">
                    <w:pPr>
                      <w:spacing w:before="50" w:after="0" w:line="240" w:lineRule="auto"/>
                      <w:ind w:left="74" w:right="-20"/>
                      <w:rPr>
                        <w:rFonts w:ascii="Times New Roman" w:hAnsi="Times New Roman"/>
                      </w:rPr>
                    </w:pPr>
                    <w:r w:rsidRPr="004E7D81">
                      <w:rPr>
                        <w:color w:val="161616"/>
                        <w:w w:val="112"/>
                      </w:rPr>
                      <w:fldChar w:fldCharType="begin"/>
                    </w:r>
                    <w:r w:rsidRPr="004E7D81">
                      <w:rPr>
                        <w:color w:val="161616"/>
                        <w:w w:val="112"/>
                      </w:rPr>
                      <w:instrText xml:space="preserve"> PAGE </w:instrText>
                    </w:r>
                    <w:r w:rsidRPr="004E7D81">
                      <w:rPr>
                        <w:color w:val="161616"/>
                        <w:w w:val="112"/>
                      </w:rPr>
                      <w:fldChar w:fldCharType="separate"/>
                    </w:r>
                    <w:r w:rsidR="00F4395C">
                      <w:rPr>
                        <w:noProof/>
                        <w:color w:val="161616"/>
                        <w:w w:val="112"/>
                      </w:rPr>
                      <w:t>3</w:t>
                    </w:r>
                    <w:r w:rsidRPr="004E7D81">
                      <w:rPr>
                        <w:color w:val="161616"/>
                        <w:w w:val="112"/>
                      </w:rPr>
                      <w:fldChar w:fldCharType="end"/>
                    </w:r>
                  </w:p>
                </w:txbxContent>
              </v:textbox>
              <w10:wrap anchorx="page" anchory="page"/>
            </v:shape>
          </w:pict>
        </mc:Fallback>
      </mc:AlternateContent>
    </w:r>
    <w:r w:rsidR="00FA02FD">
      <w:t>456141v1 GAF SA370-20</w:t>
    </w:r>
    <w:bookmarkEnd w:id="1"/>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071" w:rsidRDefault="00CC7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BF3" w:rsidRDefault="00E86BF3" w:rsidP="00F601A8">
      <w:pPr>
        <w:spacing w:after="0" w:line="240" w:lineRule="auto"/>
      </w:pPr>
      <w:r>
        <w:separator/>
      </w:r>
    </w:p>
  </w:footnote>
  <w:footnote w:type="continuationSeparator" w:id="0">
    <w:p w:rsidR="00E86BF3" w:rsidRDefault="00E86BF3" w:rsidP="00F60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071" w:rsidRDefault="00CC70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071" w:rsidRDefault="00CC70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071" w:rsidRDefault="00CC70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94277F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1269A6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8E00B9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138534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12ED0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7216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8647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AE9A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66FB0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D42F0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NewsGoth BT" w:hAnsi="NewsGoth BT" w:cs="Times New Roman"/>
        <w:b/>
        <w:sz w:val="24"/>
        <w:szCs w:val="24"/>
      </w:rPr>
    </w:lvl>
    <w:lvl w:ilvl="1">
      <w:start w:val="1"/>
      <w:numFmt w:val="decimalZero"/>
      <w:pStyle w:val="Legal2"/>
      <w:lvlText w:val="%1.%2"/>
      <w:lvlJc w:val="left"/>
      <w:pPr>
        <w:tabs>
          <w:tab w:val="num" w:pos="720"/>
        </w:tabs>
        <w:ind w:left="720" w:hanging="720"/>
      </w:pPr>
      <w:rPr>
        <w:rFonts w:ascii="Times New Roman" w:hAnsi="Times New Roman" w:cs="Times New Roman"/>
      </w:rPr>
    </w:lvl>
    <w:lvl w:ilvl="2">
      <w:start w:val="1"/>
      <w:numFmt w:val="decimalZero"/>
      <w:lvlText w:val="%3"/>
      <w:lvlJc w:val="left"/>
      <w:rPr>
        <w:rFonts w:cs="Times New Roman"/>
      </w:rPr>
    </w:lvl>
    <w:lvl w:ilvl="3">
      <w:start w:val="1"/>
      <w:numFmt w:val="decimalZero"/>
      <w:lvlText w:val="%4"/>
      <w:lvlJc w:val="left"/>
      <w:rPr>
        <w:rFonts w:cs="Times New Roman"/>
      </w:rPr>
    </w:lvl>
    <w:lvl w:ilvl="4">
      <w:start w:val="1"/>
      <w:numFmt w:val="decimalZero"/>
      <w:lvlText w:val="%5"/>
      <w:lvlJc w:val="left"/>
      <w:rPr>
        <w:rFonts w:cs="Times New Roman"/>
      </w:rPr>
    </w:lvl>
    <w:lvl w:ilvl="5">
      <w:start w:val="1"/>
      <w:numFmt w:val="decimalZero"/>
      <w:lvlText w:val="%6"/>
      <w:lvlJc w:val="left"/>
      <w:rPr>
        <w:rFonts w:cs="Times New Roman"/>
      </w:rPr>
    </w:lvl>
    <w:lvl w:ilvl="6">
      <w:start w:val="1"/>
      <w:numFmt w:val="decimalZero"/>
      <w:lvlText w:val="%7"/>
      <w:lvlJc w:val="left"/>
      <w:rPr>
        <w:rFonts w:cs="Times New Roman"/>
      </w:rPr>
    </w:lvl>
    <w:lvl w:ilvl="7">
      <w:start w:val="1"/>
      <w:numFmt w:val="decimalZero"/>
      <w:lvlText w:val="%8"/>
      <w:lvlJc w:val="left"/>
      <w:rPr>
        <w:rFonts w:cs="Times New Roman"/>
      </w:rPr>
    </w:lvl>
    <w:lvl w:ilvl="8">
      <w:numFmt w:val="decimal"/>
      <w:lvlText w:val=""/>
      <w:lvlJc w:val="left"/>
      <w:rPr>
        <w:rFonts w:cs="Times New Roman"/>
      </w:rPr>
    </w:lvl>
  </w:abstractNum>
  <w:abstractNum w:abstractNumId="11" w15:restartNumberingAfterBreak="0">
    <w:nsid w:val="18B17021"/>
    <w:multiLevelType w:val="hybridMultilevel"/>
    <w:tmpl w:val="763E8C8E"/>
    <w:lvl w:ilvl="0" w:tplc="09BCF166">
      <w:start w:val="2"/>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75D2E6A"/>
    <w:multiLevelType w:val="hybridMultilevel"/>
    <w:tmpl w:val="5FC4477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9370750"/>
    <w:multiLevelType w:val="hybridMultilevel"/>
    <w:tmpl w:val="4BAED89A"/>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C4628"/>
    <w:multiLevelType w:val="hybridMultilevel"/>
    <w:tmpl w:val="681EC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EE2E83"/>
    <w:multiLevelType w:val="hybridMultilevel"/>
    <w:tmpl w:val="0560B5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22D3F7E"/>
    <w:multiLevelType w:val="hybridMultilevel"/>
    <w:tmpl w:val="218EAEA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BA18F3"/>
    <w:multiLevelType w:val="hybridMultilevel"/>
    <w:tmpl w:val="BD98FE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2"/>
  </w:num>
  <w:num w:numId="3">
    <w:abstractNumId w:val="11"/>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startOverride w:val="1"/>
      <w:lvl w:ilvl="0">
        <w:start w:val="1"/>
        <w:numFmt w:val="decimal"/>
        <w:pStyle w:val="Legal1"/>
        <w:lvlText w:val="%1"/>
        <w:lvlJc w:val="left"/>
        <w:rPr>
          <w:rFonts w:cs="Times New Roman"/>
        </w:rPr>
      </w:lvl>
    </w:lvlOverride>
    <w:lvlOverride w:ilvl="1">
      <w:startOverride w:val="1"/>
      <w:lvl w:ilvl="1">
        <w:start w:val="1"/>
        <w:numFmt w:val="decimal"/>
        <w:pStyle w:val="Legal2"/>
        <w:lvlText w:val="%1.%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13"/>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visionView w:inkAnnotations="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A8"/>
    <w:rsid w:val="000906A4"/>
    <w:rsid w:val="000F009D"/>
    <w:rsid w:val="00151D49"/>
    <w:rsid w:val="0015415E"/>
    <w:rsid w:val="0019154C"/>
    <w:rsid w:val="001B6E7B"/>
    <w:rsid w:val="001C7827"/>
    <w:rsid w:val="001E4682"/>
    <w:rsid w:val="001F4B35"/>
    <w:rsid w:val="00204E5A"/>
    <w:rsid w:val="00210183"/>
    <w:rsid w:val="002255FC"/>
    <w:rsid w:val="00226C74"/>
    <w:rsid w:val="00252C52"/>
    <w:rsid w:val="002644AA"/>
    <w:rsid w:val="00277B1F"/>
    <w:rsid w:val="00281E15"/>
    <w:rsid w:val="002B28F1"/>
    <w:rsid w:val="002C5D04"/>
    <w:rsid w:val="002D1353"/>
    <w:rsid w:val="002E0431"/>
    <w:rsid w:val="002E0466"/>
    <w:rsid w:val="002F08B1"/>
    <w:rsid w:val="002F45E7"/>
    <w:rsid w:val="00306694"/>
    <w:rsid w:val="0038172C"/>
    <w:rsid w:val="003E541E"/>
    <w:rsid w:val="003F392F"/>
    <w:rsid w:val="003F5653"/>
    <w:rsid w:val="004044BF"/>
    <w:rsid w:val="00404669"/>
    <w:rsid w:val="004160DB"/>
    <w:rsid w:val="004357C4"/>
    <w:rsid w:val="00451497"/>
    <w:rsid w:val="004B2F90"/>
    <w:rsid w:val="004B31C8"/>
    <w:rsid w:val="004E7D81"/>
    <w:rsid w:val="004F406E"/>
    <w:rsid w:val="004F4CC8"/>
    <w:rsid w:val="005854F1"/>
    <w:rsid w:val="005C7A6A"/>
    <w:rsid w:val="005E77E0"/>
    <w:rsid w:val="00600243"/>
    <w:rsid w:val="006753F3"/>
    <w:rsid w:val="006A0128"/>
    <w:rsid w:val="006C3395"/>
    <w:rsid w:val="006D4506"/>
    <w:rsid w:val="006F0349"/>
    <w:rsid w:val="00764EE6"/>
    <w:rsid w:val="008047DC"/>
    <w:rsid w:val="00816432"/>
    <w:rsid w:val="00833BDE"/>
    <w:rsid w:val="008466B5"/>
    <w:rsid w:val="0089566C"/>
    <w:rsid w:val="008A7DD6"/>
    <w:rsid w:val="008E180E"/>
    <w:rsid w:val="00900EBA"/>
    <w:rsid w:val="009609B9"/>
    <w:rsid w:val="00976D4F"/>
    <w:rsid w:val="009C266F"/>
    <w:rsid w:val="009C5DE3"/>
    <w:rsid w:val="00A07FC5"/>
    <w:rsid w:val="00A1129D"/>
    <w:rsid w:val="00A3209A"/>
    <w:rsid w:val="00A824DE"/>
    <w:rsid w:val="00A939D2"/>
    <w:rsid w:val="00A93D9E"/>
    <w:rsid w:val="00AC0A8D"/>
    <w:rsid w:val="00AD76E8"/>
    <w:rsid w:val="00AF0C85"/>
    <w:rsid w:val="00B3690A"/>
    <w:rsid w:val="00B973FE"/>
    <w:rsid w:val="00BB70D8"/>
    <w:rsid w:val="00BD02E7"/>
    <w:rsid w:val="00C028A1"/>
    <w:rsid w:val="00C330E8"/>
    <w:rsid w:val="00C822DE"/>
    <w:rsid w:val="00C92FBD"/>
    <w:rsid w:val="00C97176"/>
    <w:rsid w:val="00CA4E7A"/>
    <w:rsid w:val="00CC7071"/>
    <w:rsid w:val="00CE2878"/>
    <w:rsid w:val="00D61D71"/>
    <w:rsid w:val="00D63AF5"/>
    <w:rsid w:val="00D65776"/>
    <w:rsid w:val="00D97739"/>
    <w:rsid w:val="00DB4F32"/>
    <w:rsid w:val="00DE02E8"/>
    <w:rsid w:val="00E03C25"/>
    <w:rsid w:val="00E11E6B"/>
    <w:rsid w:val="00E73EC2"/>
    <w:rsid w:val="00E86BF3"/>
    <w:rsid w:val="00E87F54"/>
    <w:rsid w:val="00EA5512"/>
    <w:rsid w:val="00EB6298"/>
    <w:rsid w:val="00ED0B30"/>
    <w:rsid w:val="00F25006"/>
    <w:rsid w:val="00F4395C"/>
    <w:rsid w:val="00F601A8"/>
    <w:rsid w:val="00F66B8F"/>
    <w:rsid w:val="00F77795"/>
    <w:rsid w:val="00F847DF"/>
    <w:rsid w:val="00F85A78"/>
    <w:rsid w:val="00FA02FD"/>
  </w:rsids>
  <m:mathPr>
    <m:mathFont m:val="Cambria Math"/>
    <m:brkBin m:val="before"/>
    <m:brkBinSub m:val="--"/>
    <m:smallFrac m:val="0"/>
    <m:dispDef/>
    <m:lMargin m:val="0"/>
    <m:rMargin m:val="0"/>
    <m:defJc m:val="centerGroup"/>
    <m:wrapIndent m:val="1440"/>
    <m:intLim m:val="subSup"/>
    <m:naryLim m:val="undOvr"/>
  </m:mathPr>
  <w:attachedSchema w:val="schemas-workshare-com/workshare"/>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1C8"/>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5006"/>
    <w:pPr>
      <w:tabs>
        <w:tab w:val="center" w:pos="4320"/>
        <w:tab w:val="right" w:pos="8640"/>
      </w:tabs>
    </w:pPr>
  </w:style>
  <w:style w:type="character" w:customStyle="1" w:styleId="HeaderChar">
    <w:name w:val="Header Char"/>
    <w:basedOn w:val="DefaultParagraphFont"/>
    <w:link w:val="Header"/>
    <w:uiPriority w:val="99"/>
    <w:semiHidden/>
    <w:locked/>
    <w:rsid w:val="00F847DF"/>
    <w:rPr>
      <w:rFonts w:cs="Times New Roman"/>
    </w:rPr>
  </w:style>
  <w:style w:type="paragraph" w:styleId="Footer">
    <w:name w:val="footer"/>
    <w:basedOn w:val="Normal"/>
    <w:link w:val="FooterChar"/>
    <w:uiPriority w:val="99"/>
    <w:rsid w:val="00F25006"/>
    <w:pPr>
      <w:tabs>
        <w:tab w:val="center" w:pos="4320"/>
        <w:tab w:val="right" w:pos="8640"/>
      </w:tabs>
    </w:pPr>
  </w:style>
  <w:style w:type="character" w:customStyle="1" w:styleId="FooterChar">
    <w:name w:val="Footer Char"/>
    <w:basedOn w:val="DefaultParagraphFont"/>
    <w:link w:val="Footer"/>
    <w:uiPriority w:val="99"/>
    <w:semiHidden/>
    <w:locked/>
    <w:rsid w:val="00F847DF"/>
    <w:rPr>
      <w:rFonts w:cs="Times New Roman"/>
    </w:rPr>
  </w:style>
  <w:style w:type="paragraph" w:customStyle="1" w:styleId="DocID">
    <w:name w:val="DocID"/>
    <w:basedOn w:val="Footer"/>
    <w:next w:val="Footer"/>
    <w:uiPriority w:val="99"/>
    <w:rsid w:val="000906A4"/>
    <w:pPr>
      <w:tabs>
        <w:tab w:val="clear" w:pos="4320"/>
        <w:tab w:val="clear" w:pos="8640"/>
      </w:tabs>
      <w:spacing w:after="0" w:line="240" w:lineRule="auto"/>
    </w:pPr>
    <w:rPr>
      <w:rFonts w:ascii="Times New Roman" w:hAnsi="Times New Roman"/>
      <w:sz w:val="16"/>
    </w:rPr>
  </w:style>
  <w:style w:type="paragraph" w:customStyle="1" w:styleId="first1">
    <w:name w:val="first1"/>
    <w:basedOn w:val="Normal"/>
    <w:uiPriority w:val="99"/>
    <w:rsid w:val="00A939D2"/>
    <w:pPr>
      <w:widowControl/>
      <w:spacing w:before="48" w:after="0" w:line="312" w:lineRule="atLeast"/>
      <w:ind w:firstLine="480"/>
    </w:pPr>
    <w:rPr>
      <w:rFonts w:ascii="Times New Roman" w:hAnsi="Times New Roman"/>
      <w:spacing w:val="7"/>
      <w:sz w:val="24"/>
      <w:szCs w:val="24"/>
    </w:rPr>
  </w:style>
  <w:style w:type="paragraph" w:styleId="BalloonText">
    <w:name w:val="Balloon Text"/>
    <w:basedOn w:val="Normal"/>
    <w:link w:val="BalloonTextChar"/>
    <w:uiPriority w:val="99"/>
    <w:semiHidden/>
    <w:rsid w:val="00A112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209A"/>
    <w:rPr>
      <w:rFonts w:ascii="Times New Roman" w:hAnsi="Times New Roman" w:cs="Times New Roman"/>
      <w:sz w:val="2"/>
    </w:rPr>
  </w:style>
  <w:style w:type="paragraph" w:customStyle="1" w:styleId="Legal1">
    <w:name w:val="Legal 1"/>
    <w:basedOn w:val="Normal"/>
    <w:uiPriority w:val="99"/>
    <w:rsid w:val="00AF0C85"/>
    <w:pPr>
      <w:numPr>
        <w:numId w:val="15"/>
      </w:numPr>
      <w:autoSpaceDE w:val="0"/>
      <w:autoSpaceDN w:val="0"/>
      <w:adjustRightInd w:val="0"/>
      <w:spacing w:after="0" w:line="240" w:lineRule="auto"/>
      <w:ind w:left="720" w:hanging="720"/>
      <w:outlineLvl w:val="0"/>
    </w:pPr>
    <w:rPr>
      <w:rFonts w:ascii="NewsGoth BT" w:hAnsi="NewsGoth BT"/>
      <w:b/>
      <w:bCs/>
      <w:sz w:val="20"/>
      <w:szCs w:val="24"/>
    </w:rPr>
  </w:style>
  <w:style w:type="paragraph" w:customStyle="1" w:styleId="Legal2">
    <w:name w:val="Legal 2"/>
    <w:basedOn w:val="Normal"/>
    <w:uiPriority w:val="99"/>
    <w:rsid w:val="00AF0C85"/>
    <w:pPr>
      <w:numPr>
        <w:ilvl w:val="1"/>
        <w:numId w:val="15"/>
      </w:numPr>
      <w:autoSpaceDE w:val="0"/>
      <w:autoSpaceDN w:val="0"/>
      <w:adjustRightInd w:val="0"/>
      <w:spacing w:after="0" w:line="240" w:lineRule="auto"/>
      <w:ind w:left="720" w:hanging="720"/>
      <w:outlineLvl w:val="1"/>
    </w:pPr>
    <w:rPr>
      <w:rFonts w:ascii="Times New Roman" w:hAnsi="Times New Roman"/>
      <w:sz w:val="20"/>
      <w:szCs w:val="24"/>
    </w:rPr>
  </w:style>
  <w:style w:type="paragraph" w:customStyle="1" w:styleId="Style14">
    <w:name w:val="Style 14"/>
    <w:basedOn w:val="Normal"/>
    <w:uiPriority w:val="99"/>
    <w:rsid w:val="00E73EC2"/>
    <w:pPr>
      <w:autoSpaceDE w:val="0"/>
      <w:autoSpaceDN w:val="0"/>
      <w:adjustRightInd w:val="0"/>
      <w:spacing w:after="0" w:line="240" w:lineRule="auto"/>
    </w:pPr>
    <w:rPr>
      <w:rFonts w:ascii="Times New Roman" w:eastAsia="Times New Roman" w:hAnsi="Times New Roman"/>
      <w:sz w:val="20"/>
      <w:szCs w:val="20"/>
    </w:rPr>
  </w:style>
  <w:style w:type="paragraph" w:customStyle="1" w:styleId="Style15">
    <w:name w:val="Style 15"/>
    <w:basedOn w:val="Normal"/>
    <w:uiPriority w:val="99"/>
    <w:rsid w:val="00E73EC2"/>
    <w:pPr>
      <w:autoSpaceDE w:val="0"/>
      <w:autoSpaceDN w:val="0"/>
      <w:spacing w:before="288" w:after="0" w:line="240" w:lineRule="auto"/>
      <w:ind w:firstLine="72"/>
      <w:jc w:val="both"/>
    </w:pPr>
    <w:rPr>
      <w:rFonts w:ascii="Times New Roman" w:eastAsia="Times New Roman" w:hAnsi="Times New Roman"/>
      <w:sz w:val="24"/>
      <w:szCs w:val="24"/>
    </w:rPr>
  </w:style>
  <w:style w:type="character" w:customStyle="1" w:styleId="CharacterStyle4">
    <w:name w:val="Character Style 4"/>
    <w:uiPriority w:val="99"/>
    <w:rsid w:val="00E73E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3104</Words>
  <Characters>15982</Characters>
  <Application>Microsoft Office Word</Application>
  <DocSecurity>4</DocSecurity>
  <Lines>133</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2018-02-28T13:47:00Z</dcterms:created>
  <dcterms:modified xsi:type="dcterms:W3CDTF">2018-02-28T13:47:00Z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kCAA7rEQlgrYY5CuIAMjE2UNR9OQ/rew7jGMG2OpKgyTRIwxRc3RZPSbBH9K2f2ahL0cUROecB1DN2UF
xL+13Z/Emwn2fANsMdoHtgyEFYOAkcqz93/hPaJ9Wz8LNJrgT3H4yiw4OTs8b1ZWyGaAZcsuQT9z
37eRbKCZ</vt:lpwstr>
  </property>
  <property fmtid="{D5CDD505-2E9C-101B-9397-08002B2CF9AE}" pid="3" name="RESPONSE_SENDER_NAME">
    <vt:lpwstr>gAAAdya76B99d4hLGUR1rQ+8TxTv0GGEPdix</vt:lpwstr>
  </property>
  <property fmtid="{D5CDD505-2E9C-101B-9397-08002B2CF9AE}" pid="4" name="EMAIL_OWNER_ADDRESS">
    <vt:lpwstr>ABAAMV6B7YzPbaJIWGaDHUxtQDpQoL1+MwkemyCUMfFX7ob8kfM+RlStcSHKEDuZi7WL</vt:lpwstr>
  </property>
</Properties>
</file>